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2BE8741E" w:rsidR="00C2381D" w:rsidRPr="002021BE" w:rsidRDefault="00B070F6" w:rsidP="002021BE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B94804">
        <w:rPr>
          <w:rFonts w:ascii="Times New Roman" w:hAnsi="Times New Roman" w:cs="Times New Roman"/>
          <w:sz w:val="22"/>
          <w:szCs w:val="22"/>
        </w:rPr>
        <w:t>по продаже следующего имущества:</w:t>
      </w:r>
      <w:r w:rsidR="002021BE" w:rsidRPr="002021BE"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Продажа дебиторской задолженности ООО "Авеню" к ООО "Фаворит", согласно Решению Арбитражного суда Санкт-Петербурга и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Ленинградской области по делу А56-30765/2024 от 27.11.2024 в размере 17 767 749,8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(семнадцать миллионов семьсот шестьдесят семь тысяч семьсот сорок девять) рублей.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Документы основания: Исполнительный лист (оригинал) ФС: 049055068 от 20.01.2025г, Решение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от 27.11.2024, с отметкой о вступлении в законную силу.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AA2AC" w14:textId="77777777" w:rsidR="00897A7C" w:rsidRDefault="00897A7C">
      <w:r>
        <w:separator/>
      </w:r>
    </w:p>
  </w:endnote>
  <w:endnote w:type="continuationSeparator" w:id="0">
    <w:p w14:paraId="4790B0CB" w14:textId="77777777" w:rsidR="00897A7C" w:rsidRDefault="0089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F1AFA" w14:textId="77777777" w:rsidR="00897A7C" w:rsidRDefault="00897A7C">
      <w:r>
        <w:separator/>
      </w:r>
    </w:p>
  </w:footnote>
  <w:footnote w:type="continuationSeparator" w:id="0">
    <w:p w14:paraId="49CB3C8D" w14:textId="77777777" w:rsidR="00897A7C" w:rsidRDefault="00897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3AB0CC7C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568DE8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7E4D74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384B3E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F7A145A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DFA7C34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3368FE6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0F8A022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56527E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3AB0CC7C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568DE8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7E4D74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384B3E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F7A145A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DFA7C34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3368FE6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0F8A022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56527E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477CE8"/>
    <w:rsid w:val="004F7798"/>
    <w:rsid w:val="00550F23"/>
    <w:rsid w:val="00583975"/>
    <w:rsid w:val="006B4F67"/>
    <w:rsid w:val="006B7354"/>
    <w:rsid w:val="007150F5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E461B4"/>
    <w:rsid w:val="00EB19A5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2025-02-24T07:50:00Z</dcterms:created>
  <dcterms:modified xsi:type="dcterms:W3CDTF">2025-02-24T07:50:00Z</dcterms:modified>
</cp:coreProperties>
</file>