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00C794" w14:textId="44C69F32" w:rsidR="00B94804" w:rsidRDefault="00B070F6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DA5E9A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DA5E9A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DA5E9A">
        <w:rPr>
          <w:rFonts w:ascii="Times New Roman" w:hAnsi="Times New Roman" w:cs="Times New Roman"/>
          <w:sz w:val="22"/>
          <w:szCs w:val="22"/>
        </w:rPr>
        <w:t>по продаже следующего имущества:</w:t>
      </w:r>
      <w:r w:rsidR="002021BE" w:rsidRPr="002021BE">
        <w:t xml:space="preserve"> </w:t>
      </w:r>
      <w:r w:rsidR="002021BE" w:rsidRPr="00DA5E9A">
        <w:rPr>
          <w:rFonts w:ascii="Times New Roman" w:hAnsi="Times New Roman" w:cs="Times New Roman"/>
          <w:sz w:val="22"/>
          <w:szCs w:val="22"/>
        </w:rPr>
        <w:t xml:space="preserve">Продажа дебиторской задолженности </w:t>
      </w:r>
      <w:r w:rsidR="00DA5E9A" w:rsidRPr="00DA5E9A">
        <w:rPr>
          <w:rFonts w:ascii="Times New Roman" w:hAnsi="Times New Roman" w:cs="Times New Roman"/>
          <w:sz w:val="22"/>
          <w:szCs w:val="22"/>
        </w:rPr>
        <w:t xml:space="preserve">Дебиторская задолженность должника ООО «УНР-524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Полимертепло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>» основанное на решении</w:t>
      </w:r>
      <w:r w:rsidR="0080692E">
        <w:rPr>
          <w:rFonts w:ascii="Times New Roman" w:hAnsi="Times New Roman" w:cs="Times New Roman"/>
          <w:sz w:val="22"/>
          <w:szCs w:val="22"/>
        </w:rPr>
        <w:t xml:space="preserve"> А56-37062</w:t>
      </w:r>
      <w:r w:rsidR="0080692E" w:rsidRPr="0080692E">
        <w:rPr>
          <w:rFonts w:ascii="Times New Roman" w:hAnsi="Times New Roman" w:cs="Times New Roman"/>
          <w:sz w:val="22"/>
          <w:szCs w:val="22"/>
        </w:rPr>
        <w:t>/</w:t>
      </w:r>
      <w:r w:rsidR="0080692E">
        <w:rPr>
          <w:rFonts w:ascii="Times New Roman" w:hAnsi="Times New Roman" w:cs="Times New Roman"/>
          <w:sz w:val="22"/>
          <w:szCs w:val="22"/>
        </w:rPr>
        <w:t>2023</w:t>
      </w:r>
      <w:r w:rsidR="00DA5E9A" w:rsidRPr="00DA5E9A">
        <w:rPr>
          <w:rFonts w:ascii="Times New Roman" w:hAnsi="Times New Roman" w:cs="Times New Roman"/>
          <w:sz w:val="22"/>
          <w:szCs w:val="22"/>
        </w:rPr>
        <w:t xml:space="preserve"> от 20.10.2023 Арбитражного суда Санкт-Петербурга и Ленинградской области, а также Постановлении Тринадцатого арбитражного апелляционного суда от 21.03.2025 о взыскании с общества с ограниченной ответственностью «Строительная компания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Баурама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 xml:space="preserve">» (адрес: 198096, г. Санкт-Петербург, на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Турухтанные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 xml:space="preserve"> острова дор., д. 5, к. 2, стр. 1, офис 3-1, ОГРН: 1187847104851), общества с ограниченной ответственностью «Спецтранс» (адрес: 197082, г. Санкт-Петербург, Оптиков ул., д. 37, стр. 1, кв. 970, ОГРН: 1207800084766 солидарно в пользу общества с ограниченной ответственностью «УНР-524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Полимертепло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>» по первоначальному иску 26 500 000 руб. неосновательного обогащения, 1 720 684 руб. 93 коп. процентов за пользование чужими денежными средствами и 164 103 руб. расходов по уплате государственной пошлины.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0021B" w14:textId="77777777" w:rsidR="00803668" w:rsidRDefault="00803668">
      <w:r>
        <w:separator/>
      </w:r>
    </w:p>
  </w:endnote>
  <w:endnote w:type="continuationSeparator" w:id="0">
    <w:p w14:paraId="37F82A51" w14:textId="77777777" w:rsidR="00803668" w:rsidRDefault="0080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36013" w14:textId="77777777" w:rsidR="00803668" w:rsidRDefault="00803668">
      <w:r>
        <w:separator/>
      </w:r>
    </w:p>
  </w:footnote>
  <w:footnote w:type="continuationSeparator" w:id="0">
    <w:p w14:paraId="2AC74645" w14:textId="77777777" w:rsidR="00803668" w:rsidRDefault="00803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40B6F868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E6590E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3E1F64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F63BD8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782BA36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CF61B6A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C04EDC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DDAF4E2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A36DA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40B6F868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E6590E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3E1F64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F63BD8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782BA36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CF61B6A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C04EDC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DDAF4E2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A36DA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C3F04"/>
    <w:rsid w:val="00477CE8"/>
    <w:rsid w:val="004F7798"/>
    <w:rsid w:val="00550F23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E461B4"/>
    <w:rsid w:val="00E705EC"/>
    <w:rsid w:val="00E70CDB"/>
    <w:rsid w:val="00EB19A5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2025-04-28T12:43:00Z</dcterms:created>
  <dcterms:modified xsi:type="dcterms:W3CDTF">2025-04-28T12:43:00Z</dcterms:modified>
</cp:coreProperties>
</file>