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29DB0887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6B2666">
        <w:rPr>
          <w:noProof/>
          <w:spacing w:val="-4"/>
          <w:sz w:val="24"/>
          <w:szCs w:val="24"/>
        </w:rPr>
        <w:t>4</w:t>
      </w:r>
      <w:bookmarkStart w:id="0" w:name="_GoBack"/>
      <w:bookmarkEnd w:id="0"/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3F6A112" w:rsidR="00F30971" w:rsidRPr="00B1212E" w:rsidRDefault="00E420F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E420F8">
        <w:rPr>
          <w:sz w:val="24"/>
          <w:szCs w:val="24"/>
        </w:rPr>
        <w:t xml:space="preserve">Степанова Галина Христофоровна (11.12.1958 года рождения, уроженка </w:t>
      </w:r>
      <w:proofErr w:type="spellStart"/>
      <w:r w:rsidRPr="00E420F8">
        <w:rPr>
          <w:sz w:val="24"/>
          <w:szCs w:val="24"/>
        </w:rPr>
        <w:t>Тылгынинского</w:t>
      </w:r>
      <w:proofErr w:type="spellEnd"/>
      <w:r w:rsidRPr="00E420F8">
        <w:rPr>
          <w:sz w:val="24"/>
          <w:szCs w:val="24"/>
        </w:rPr>
        <w:t xml:space="preserve"> наслега Вилюйского района Якутской АССР, зарегистрирована по адресу: Республика Саха (Якутия), Вилюйский улус, г. Вилюйск, ул. Орджоникидзе, д. 46; СНИЛС 039-289-583-07, ИНН 141000015230)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E420F8">
        <w:rPr>
          <w:sz w:val="24"/>
          <w:szCs w:val="24"/>
        </w:rPr>
        <w:t>Решением Арбитражного суда Республики Саха (Якутия) по делу № А58-3157/2020 от 22 декабря 2020 года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B4FD282" w14:textId="77777777" w:rsidR="00E420F8" w:rsidRPr="00E420F8" w:rsidRDefault="00F30971" w:rsidP="00E420F8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szCs w:val="24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E420F8" w:rsidRPr="00E420F8">
        <w:rPr>
          <w:rFonts w:cs="Times New Roman"/>
          <w:szCs w:val="24"/>
        </w:rPr>
        <w:t>¼ Земельный участок (для ведения крестьянского (фермерского) хозяйства) с</w:t>
      </w:r>
    </w:p>
    <w:p w14:paraId="004B988D" w14:textId="77777777" w:rsidR="00E420F8" w:rsidRPr="00E420F8" w:rsidRDefault="00E420F8" w:rsidP="00E420F8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szCs w:val="24"/>
        </w:rPr>
      </w:pPr>
      <w:r w:rsidRPr="00E420F8">
        <w:rPr>
          <w:rFonts w:cs="Times New Roman"/>
          <w:szCs w:val="24"/>
        </w:rPr>
        <w:t>кадастровым номером 14:10:160002:398 Республика Саха (Якутия), Вилюйский улус,</w:t>
      </w:r>
    </w:p>
    <w:p w14:paraId="1A0937B8" w14:textId="6F280C19" w:rsidR="00891179" w:rsidRPr="00B1212E" w:rsidRDefault="00E420F8" w:rsidP="00E420F8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proofErr w:type="spellStart"/>
      <w:r w:rsidRPr="00E420F8">
        <w:rPr>
          <w:rFonts w:cs="Times New Roman"/>
          <w:szCs w:val="24"/>
        </w:rPr>
        <w:t>Тылгынинский</w:t>
      </w:r>
      <w:proofErr w:type="spellEnd"/>
      <w:r w:rsidRPr="00E420F8">
        <w:rPr>
          <w:rFonts w:cs="Times New Roman"/>
          <w:szCs w:val="24"/>
        </w:rPr>
        <w:t xml:space="preserve"> наслег, уч. </w:t>
      </w:r>
      <w:proofErr w:type="spellStart"/>
      <w:r w:rsidRPr="00E420F8">
        <w:rPr>
          <w:rFonts w:cs="Times New Roman"/>
          <w:szCs w:val="24"/>
        </w:rPr>
        <w:t>Бэрэтэ</w:t>
      </w:r>
      <w:proofErr w:type="spellEnd"/>
      <w:r w:rsidRPr="00E420F8">
        <w:rPr>
          <w:rFonts w:cs="Times New Roman"/>
          <w:szCs w:val="24"/>
        </w:rPr>
        <w:t xml:space="preserve">, площадь 40050 </w:t>
      </w:r>
      <w:proofErr w:type="spellStart"/>
      <w:r w:rsidRPr="00E420F8">
        <w:rPr>
          <w:rFonts w:cs="Times New Roman"/>
          <w:szCs w:val="24"/>
        </w:rPr>
        <w:t>кв.м</w:t>
      </w:r>
      <w:proofErr w:type="spellEnd"/>
      <w:r w:rsidRPr="00E420F8">
        <w:rPr>
          <w:rFonts w:cs="Times New Roman"/>
          <w:szCs w:val="24"/>
        </w:rPr>
        <w:t>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E486CAF" w:rsidR="00D356B1" w:rsidRPr="00B1212E" w:rsidRDefault="00E420F8" w:rsidP="00AD4FB8">
            <w:pPr>
              <w:jc w:val="both"/>
              <w:rPr>
                <w:sz w:val="24"/>
                <w:szCs w:val="24"/>
              </w:rPr>
            </w:pPr>
            <w:r w:rsidRPr="00E420F8">
              <w:rPr>
                <w:sz w:val="24"/>
                <w:szCs w:val="24"/>
              </w:rPr>
              <w:t xml:space="preserve">Степанова Галина Христофоровна (11.12.1958 года рождения, уроженка </w:t>
            </w:r>
            <w:proofErr w:type="spellStart"/>
            <w:r w:rsidRPr="00E420F8">
              <w:rPr>
                <w:sz w:val="24"/>
                <w:szCs w:val="24"/>
              </w:rPr>
              <w:t>Тылгынинского</w:t>
            </w:r>
            <w:proofErr w:type="spellEnd"/>
            <w:r w:rsidRPr="00E420F8">
              <w:rPr>
                <w:sz w:val="24"/>
                <w:szCs w:val="24"/>
              </w:rPr>
              <w:t xml:space="preserve"> наслега Вилюйского района Якутской АССР, зарегистрирована по адресу: Республика Саха (Якутия), Вилюйский улус, г. Вилюйск, ул. Орджоникидзе, д. 46; СНИЛС 039-289-583-07, ИНН 141000015230)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6B2666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420F8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16</cp:revision>
  <dcterms:created xsi:type="dcterms:W3CDTF">2017-11-17T05:15:00Z</dcterms:created>
  <dcterms:modified xsi:type="dcterms:W3CDTF">2024-05-14T08:17:00Z</dcterms:modified>
</cp:coreProperties>
</file>