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E5" w:rsidRPr="00C44C8B" w:rsidRDefault="00DE00E5" w:rsidP="00DE00E5">
      <w:pPr>
        <w:jc w:val="both"/>
        <w:rPr>
          <w:rFonts w:eastAsia="Times New Roman"/>
          <w:b/>
          <w:sz w:val="20"/>
          <w:szCs w:val="20"/>
        </w:rPr>
      </w:pPr>
      <w:r w:rsidRPr="00C44C8B">
        <w:rPr>
          <w:rFonts w:eastAsia="Times New Roman"/>
          <w:b/>
          <w:sz w:val="20"/>
          <w:szCs w:val="20"/>
        </w:rPr>
        <w:t>Лот № 3.</w:t>
      </w:r>
    </w:p>
    <w:p w:rsidR="00DE00E5" w:rsidRPr="00AE48D2" w:rsidRDefault="00DE00E5" w:rsidP="00DE00E5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 Основные средства, находящиеся в г. Новый Уренгой (Ямало-Ненецкий Автономный округ, г. Новый Уренгой, </w:t>
      </w:r>
      <w:proofErr w:type="gramStart"/>
      <w:r w:rsidRPr="00AE48D2">
        <w:rPr>
          <w:rFonts w:eastAsia="Times New Roman"/>
          <w:sz w:val="20"/>
          <w:szCs w:val="20"/>
        </w:rPr>
        <w:t>Восточная</w:t>
      </w:r>
      <w:proofErr w:type="gramEnd"/>
      <w:r w:rsidRPr="00AE48D2">
        <w:rPr>
          <w:rFonts w:eastAsia="Times New Roman"/>
          <w:sz w:val="20"/>
          <w:szCs w:val="20"/>
        </w:rPr>
        <w:t xml:space="preserve"> промзона):</w:t>
      </w:r>
    </w:p>
    <w:tbl>
      <w:tblPr>
        <w:tblW w:w="9369" w:type="dxa"/>
        <w:tblInd w:w="95" w:type="dxa"/>
        <w:tblLayout w:type="fixed"/>
        <w:tblLook w:val="04A0"/>
      </w:tblPr>
      <w:tblGrid>
        <w:gridCol w:w="580"/>
        <w:gridCol w:w="6946"/>
        <w:gridCol w:w="993"/>
        <w:gridCol w:w="850"/>
      </w:tblGrid>
      <w:tr w:rsidR="00F40443" w:rsidRPr="00AE48D2" w:rsidTr="00F40443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Автобус ЗИЛ-325010/54/ гос № Т044ВВ89 (xtz325010y0000835)инв.№ 2 (не работоспособен)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Автобус ПАЗ-32053М /71/(Х1М32053М30008514) гос № 488 ЕХ89инв.№ 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</w:tbl>
    <w:p w:rsidR="00E954F5" w:rsidRPr="00AE48D2" w:rsidRDefault="00E954F5" w:rsidP="00DE00E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Начальная цена продажи Лота 3</w:t>
      </w:r>
      <w:r w:rsidR="00F40443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  <w:r w:rsidR="008F76A9" w:rsidRPr="008F76A9">
        <w:rPr>
          <w:rFonts w:eastAsia="Times New Roman"/>
          <w:sz w:val="20"/>
          <w:szCs w:val="20"/>
        </w:rPr>
        <w:t>89 887,50</w:t>
      </w:r>
      <w:r>
        <w:rPr>
          <w:rFonts w:eastAsia="Times New Roman"/>
          <w:sz w:val="20"/>
          <w:szCs w:val="20"/>
        </w:rPr>
        <w:t xml:space="preserve"> рублей (НДС не облагается).</w:t>
      </w:r>
    </w:p>
    <w:p w:rsidR="00DE00E5" w:rsidRDefault="00DE00E5" w:rsidP="00DE00E5">
      <w:pPr>
        <w:jc w:val="both"/>
        <w:rPr>
          <w:rFonts w:eastAsia="Times New Roman"/>
          <w:sz w:val="20"/>
          <w:szCs w:val="20"/>
        </w:rPr>
      </w:pPr>
    </w:p>
    <w:p w:rsidR="00DE00E5" w:rsidRPr="006B2CC4" w:rsidRDefault="00DE00E5" w:rsidP="00DE00E5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22. </w:t>
      </w:r>
    </w:p>
    <w:p w:rsidR="00DE00E5" w:rsidRPr="00AE48D2" w:rsidRDefault="00DE00E5" w:rsidP="00DE00E5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Основные средства, находящиеся в г. Новый Уренгой (Ямало-Ненецкий Автономный округ, г. Новый Уренгой, </w:t>
      </w:r>
      <w:proofErr w:type="gramStart"/>
      <w:r w:rsidRPr="00AE48D2">
        <w:rPr>
          <w:rFonts w:eastAsia="Times New Roman"/>
          <w:sz w:val="20"/>
          <w:szCs w:val="20"/>
        </w:rPr>
        <w:t>Восточная</w:t>
      </w:r>
      <w:proofErr w:type="gramEnd"/>
      <w:r w:rsidRPr="00AE48D2">
        <w:rPr>
          <w:rFonts w:eastAsia="Times New Roman"/>
          <w:sz w:val="20"/>
          <w:szCs w:val="20"/>
        </w:rPr>
        <w:t xml:space="preserve"> промзона):</w:t>
      </w:r>
    </w:p>
    <w:tbl>
      <w:tblPr>
        <w:tblW w:w="9368" w:type="dxa"/>
        <w:tblInd w:w="95" w:type="dxa"/>
        <w:tblLayout w:type="fixed"/>
        <w:tblLook w:val="04A0"/>
      </w:tblPr>
      <w:tblGrid>
        <w:gridCol w:w="580"/>
        <w:gridCol w:w="6804"/>
        <w:gridCol w:w="992"/>
        <w:gridCol w:w="992"/>
      </w:tblGrid>
      <w:tr w:rsidR="00F40443" w:rsidRPr="00AE48D2" w:rsidTr="00F40443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230*350(стволовая часть)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,и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нв.№1433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1610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кольц-ойуниверсальный ПУГ 230х350инв1610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Превентор ПП2-180х35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№826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универс.гидравлич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УГ 230х35 Mna инв№890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Превенторная устан. ОП5-350х35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№1091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Превенторная установка ОП 350х35, инв.№ 1435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Превенторная установка ОП 350х35, инв.№ 1436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1501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ПУГ-230х350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№1501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</w:tbl>
    <w:p w:rsidR="00757FDE" w:rsidRDefault="00757FDE" w:rsidP="00757FDE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Начальная цена продажи Лота 22</w:t>
      </w:r>
      <w:r w:rsidR="00F40443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  <w:r w:rsidR="008F76A9" w:rsidRPr="008F76A9">
        <w:rPr>
          <w:rFonts w:eastAsia="Times New Roman"/>
          <w:sz w:val="20"/>
          <w:szCs w:val="20"/>
        </w:rPr>
        <w:t>1 769 355,00</w:t>
      </w:r>
      <w:r>
        <w:rPr>
          <w:rFonts w:eastAsia="Times New Roman"/>
          <w:sz w:val="20"/>
          <w:szCs w:val="20"/>
        </w:rPr>
        <w:t xml:space="preserve"> рублей (НДС не облагается).</w:t>
      </w:r>
    </w:p>
    <w:p w:rsidR="00DE00E5" w:rsidRDefault="00DE00E5" w:rsidP="00DE00E5">
      <w:pPr>
        <w:jc w:val="both"/>
        <w:rPr>
          <w:rFonts w:eastAsia="Times New Roman"/>
          <w:b/>
          <w:sz w:val="20"/>
          <w:szCs w:val="20"/>
        </w:rPr>
      </w:pPr>
    </w:p>
    <w:p w:rsidR="00DE00E5" w:rsidRPr="006B2CC4" w:rsidRDefault="00DE00E5" w:rsidP="00DE00E5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27. </w:t>
      </w:r>
    </w:p>
    <w:p w:rsidR="00DE00E5" w:rsidRPr="00AE48D2" w:rsidRDefault="00DE00E5" w:rsidP="00DE00E5">
      <w:pPr>
        <w:jc w:val="both"/>
        <w:rPr>
          <w:sz w:val="20"/>
          <w:szCs w:val="20"/>
        </w:rPr>
      </w:pPr>
      <w:proofErr w:type="gramStart"/>
      <w:r>
        <w:rPr>
          <w:rFonts w:eastAsia="Times New Roman"/>
          <w:sz w:val="20"/>
          <w:szCs w:val="20"/>
        </w:rPr>
        <w:t>О</w:t>
      </w:r>
      <w:r w:rsidRPr="00AE48D2">
        <w:rPr>
          <w:rFonts w:eastAsia="Times New Roman"/>
          <w:sz w:val="20"/>
          <w:szCs w:val="20"/>
        </w:rPr>
        <w:t>сновные средства, находящиеся в г. Нижневартовск (Ханты-Мансийский автономный округ-Югра, г. Нижневартовск, ул. Индустриальная, д.91):</w:t>
      </w:r>
      <w:proofErr w:type="gramEnd"/>
    </w:p>
    <w:tbl>
      <w:tblPr>
        <w:tblW w:w="9369" w:type="dxa"/>
        <w:tblInd w:w="95" w:type="dxa"/>
        <w:tblLayout w:type="fixed"/>
        <w:tblLook w:val="04A0"/>
      </w:tblPr>
      <w:tblGrid>
        <w:gridCol w:w="580"/>
        <w:gridCol w:w="6521"/>
        <w:gridCol w:w="929"/>
        <w:gridCol w:w="1339"/>
      </w:tblGrid>
      <w:tr w:rsidR="00F40443" w:rsidRPr="00AE48D2" w:rsidTr="00F40443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1607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Центрифуга ОГШ-501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 1607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1605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Центрифуга ОГШ-501У рабочая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 1605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</w:tbl>
    <w:p w:rsidR="00FE10A8" w:rsidRPr="00FE10A8" w:rsidRDefault="00F40443" w:rsidP="00DE00E5">
      <w:pPr>
        <w:ind w:firstLine="567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sz w:val="20"/>
          <w:szCs w:val="20"/>
        </w:rPr>
        <w:t>Начальная цена продажи Лота 27:</w:t>
      </w:r>
      <w:r w:rsidR="00FE10A8">
        <w:rPr>
          <w:rFonts w:eastAsia="Times New Roman"/>
          <w:sz w:val="20"/>
          <w:szCs w:val="20"/>
        </w:rPr>
        <w:t xml:space="preserve"> </w:t>
      </w:r>
      <w:r w:rsidR="008F76A9" w:rsidRPr="008F76A9">
        <w:rPr>
          <w:rFonts w:eastAsia="Times New Roman"/>
          <w:sz w:val="20"/>
          <w:szCs w:val="20"/>
        </w:rPr>
        <w:t>364 950,00</w:t>
      </w:r>
      <w:r w:rsidR="00FE10A8">
        <w:rPr>
          <w:rFonts w:eastAsia="Times New Roman"/>
          <w:sz w:val="20"/>
          <w:szCs w:val="20"/>
        </w:rPr>
        <w:t xml:space="preserve"> рублей (НДС не облагается).</w:t>
      </w:r>
    </w:p>
    <w:p w:rsidR="00DE00E5" w:rsidRDefault="00DE00E5" w:rsidP="00DE00E5">
      <w:pPr>
        <w:jc w:val="both"/>
        <w:rPr>
          <w:rFonts w:eastAsia="Times New Roman"/>
          <w:sz w:val="20"/>
          <w:szCs w:val="20"/>
        </w:rPr>
      </w:pPr>
    </w:p>
    <w:p w:rsidR="00DE00E5" w:rsidRDefault="00DE00E5" w:rsidP="00DE00E5">
      <w:pPr>
        <w:jc w:val="center"/>
        <w:rPr>
          <w:rFonts w:eastAsia="Times New Roman"/>
          <w:sz w:val="20"/>
          <w:szCs w:val="20"/>
        </w:rPr>
      </w:pPr>
    </w:p>
    <w:p w:rsidR="00DE00E5" w:rsidRPr="006312EE" w:rsidRDefault="00DE00E5" w:rsidP="00DE00E5">
      <w:pPr>
        <w:jc w:val="both"/>
        <w:rPr>
          <w:rFonts w:eastAsia="Times New Roman"/>
          <w:b/>
          <w:sz w:val="20"/>
          <w:szCs w:val="20"/>
        </w:rPr>
      </w:pPr>
      <w:r w:rsidRPr="006312EE">
        <w:rPr>
          <w:rFonts w:eastAsia="Times New Roman"/>
          <w:b/>
          <w:sz w:val="20"/>
          <w:szCs w:val="20"/>
        </w:rPr>
        <w:t xml:space="preserve">Лот № 39. </w:t>
      </w:r>
    </w:p>
    <w:p w:rsidR="00DE00E5" w:rsidRPr="00AE48D2" w:rsidRDefault="00DE00E5" w:rsidP="00DE00E5">
      <w:pPr>
        <w:jc w:val="both"/>
        <w:rPr>
          <w:sz w:val="20"/>
          <w:szCs w:val="20"/>
        </w:rPr>
      </w:pPr>
      <w:proofErr w:type="gramStart"/>
      <w:r w:rsidRPr="00AE48D2">
        <w:rPr>
          <w:rFonts w:eastAsia="Times New Roman"/>
          <w:sz w:val="20"/>
          <w:szCs w:val="20"/>
        </w:rPr>
        <w:t>Товарно-материальные ценности (спецодежда), находящиеся в г. Новый Уренгой (Ямало-Ненецкий Автономный округ, г. Новый Уренгой, Восточная промзона):</w:t>
      </w:r>
      <w:proofErr w:type="gramEnd"/>
    </w:p>
    <w:tbl>
      <w:tblPr>
        <w:tblW w:w="9368" w:type="dxa"/>
        <w:tblInd w:w="95" w:type="dxa"/>
        <w:tblLayout w:type="fixed"/>
        <w:tblLook w:val="04A0"/>
      </w:tblPr>
      <w:tblGrid>
        <w:gridCol w:w="722"/>
        <w:gridCol w:w="6521"/>
        <w:gridCol w:w="708"/>
        <w:gridCol w:w="1417"/>
      </w:tblGrid>
      <w:tr w:rsidR="00F40443" w:rsidRPr="00AE48D2" w:rsidTr="00F40443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00-00044707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Ботинки кожанные утепленные (натуральный мех) с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жестким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подноском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43663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Кальсоны трикотажные "Тироль"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50071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защитная оранжевая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26262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"Фаворит" белая  (75517)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23838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(белая) Favorit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147,0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26245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Favorit  синяя (мод.75518)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40124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Favorit Rapid c храповиком синяя  (75718)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00-00042817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"Цезарь" от пониженных температур для защиты от искр, брызг расплавленного металла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42101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сварщика зимний комбинированный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39049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утепленный "Мегатек"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утепленный с огнезащитной пропиткой и антистачичной нитью, от производственных загрязнений и механических воздействий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00-00039425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Нарукавники х/б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30515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латексные повыш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рочности р-р  L Vileda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5268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нитриловые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9719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нитриловые КП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17128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нитриловые КП Техник TN-01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40149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НМС (с вкладышем)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00-00049335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с полимерным покрытием нефтеморозостойкие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743,00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10808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Перчатки трикотажн.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х/б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с ПВХ "протектор"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20500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трикотажные "Гриф" с ПВХ покр. х/б+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/э(10класс вязки)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15397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Перчатки-краги МБС морозостойкие Полар-1/POLAR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31408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Рукавицы утепленные НМС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00-00055837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Руковицы бризентовые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17850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Сапоги " Неогард" натур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ех композ.подносок,МБС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00-00042819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Сапоги зимние на термостойкой подошве ЭЗ-20Мн (нат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Сапоги кожанные утепленные (натуральный мех) с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жестким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подноском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00-00044708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Сапоги утепленные, нефтеморозостойкие из композитных материалов с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металлическим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подноском, металлической стелькой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</w:tr>
      <w:tr w:rsidR="00F40443" w:rsidRPr="00AE48D2" w:rsidTr="00F40443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7846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Шапка ушанка "Енисей"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</w:tbl>
    <w:p w:rsidR="007A26DA" w:rsidRPr="00AE48D2" w:rsidRDefault="007A26DA" w:rsidP="00DE00E5">
      <w:pPr>
        <w:ind w:firstLine="708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Начальная цена продажи Лота 39</w:t>
      </w:r>
      <w:r w:rsidR="00F40443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  <w:r w:rsidR="008F76A9" w:rsidRPr="008F76A9">
        <w:rPr>
          <w:rFonts w:eastAsia="Times New Roman"/>
          <w:sz w:val="20"/>
          <w:szCs w:val="20"/>
        </w:rPr>
        <w:t>982 507,50</w:t>
      </w:r>
      <w:r>
        <w:rPr>
          <w:rFonts w:eastAsia="Times New Roman"/>
          <w:sz w:val="20"/>
          <w:szCs w:val="20"/>
        </w:rPr>
        <w:t xml:space="preserve"> рублей (НДС не облагается).</w:t>
      </w:r>
    </w:p>
    <w:p w:rsidR="00805C9C" w:rsidRDefault="00805C9C" w:rsidP="00DE00E5">
      <w:pPr>
        <w:tabs>
          <w:tab w:val="right" w:pos="14570"/>
        </w:tabs>
        <w:jc w:val="both"/>
        <w:rPr>
          <w:rFonts w:eastAsia="Times New Roman"/>
          <w:b/>
          <w:sz w:val="20"/>
          <w:szCs w:val="20"/>
        </w:rPr>
      </w:pPr>
    </w:p>
    <w:p w:rsidR="00DE00E5" w:rsidRPr="006312EE" w:rsidRDefault="00DE00E5" w:rsidP="00DE00E5">
      <w:pPr>
        <w:jc w:val="both"/>
        <w:rPr>
          <w:rFonts w:eastAsia="Times New Roman"/>
          <w:b/>
          <w:sz w:val="20"/>
          <w:szCs w:val="20"/>
        </w:rPr>
      </w:pPr>
      <w:r w:rsidRPr="006312EE">
        <w:rPr>
          <w:rFonts w:eastAsia="Times New Roman"/>
          <w:b/>
          <w:sz w:val="20"/>
          <w:szCs w:val="20"/>
        </w:rPr>
        <w:t xml:space="preserve">Лот № 42. </w:t>
      </w:r>
    </w:p>
    <w:p w:rsidR="00DE00E5" w:rsidRPr="006312EE" w:rsidRDefault="00DE00E5" w:rsidP="00DE00E5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Основные средства и товарно-материальные ценности, находящиеся в г. Новый Уренгой (Ямало-Ненецкий Автономный округ, г. Новый Уренгой, </w:t>
      </w:r>
      <w:proofErr w:type="gramStart"/>
      <w:r w:rsidRPr="00AE48D2">
        <w:rPr>
          <w:rFonts w:eastAsia="Times New Roman"/>
          <w:sz w:val="20"/>
          <w:szCs w:val="20"/>
        </w:rPr>
        <w:t>Восточная</w:t>
      </w:r>
      <w:proofErr w:type="gramEnd"/>
      <w:r w:rsidRPr="00AE48D2">
        <w:rPr>
          <w:rFonts w:eastAsia="Times New Roman"/>
          <w:sz w:val="20"/>
          <w:szCs w:val="20"/>
        </w:rPr>
        <w:t xml:space="preserve"> промзона):</w:t>
      </w:r>
    </w:p>
    <w:tbl>
      <w:tblPr>
        <w:tblW w:w="9316" w:type="dxa"/>
        <w:jc w:val="center"/>
        <w:tblInd w:w="-1136" w:type="dxa"/>
        <w:tblLayout w:type="fixed"/>
        <w:tblLook w:val="04A0"/>
      </w:tblPr>
      <w:tblGrid>
        <w:gridCol w:w="1953"/>
        <w:gridCol w:w="5096"/>
        <w:gridCol w:w="992"/>
        <w:gridCol w:w="708"/>
        <w:gridCol w:w="567"/>
      </w:tblGrid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(по учет</w:t>
            </w:r>
            <w:proofErr w:type="gramStart"/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у ООО</w:t>
            </w:r>
            <w:proofErr w:type="gramEnd"/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"НУБР")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00-00030352</w:t>
            </w:r>
          </w:p>
        </w:tc>
        <w:tc>
          <w:tcPr>
            <w:tcW w:w="5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М30*230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00-00030351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М30*360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М36*270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М36*350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М42*160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М42*200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00-00000868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М42х160 (кг)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42695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М6x25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00-00000871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М6х15 (кг)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00-00056458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Вентиль 15кч19п с фланцами (25)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Вибросито SWACO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1474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1519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Вибросито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 1519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00-00001697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АКБ-3.12.35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00-00001718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Д.140 УНБТ-950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00-00001724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Д.180 УНБТ-950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00-00036350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биметаллическая ф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00-00036349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биметаллическая ф 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53818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41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53815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50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53817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55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00-00046107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85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42594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Затвор ДУ-100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42593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Затвор ДУ-150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00-00031390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ЗИП Вертлюжка 2.16-03.2067.002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00-00043794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14077.53.005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00-00052691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фланцевый 16кч9нж 40мм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00-00004543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флянц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00-00004552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шаровый КОШ3-102х35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42143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шаровый КОШЗ-147х70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00-00027980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Клапанная пара ДЗУ-250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00-00036443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Клапанная пара ДЗУ-400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00-00053541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Клещи обжимные 10-35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51767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Touch Memory с держателем, DS-1990A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51106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кольцевой одностор. 60 ударный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33698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кольцевой одностор. 65 ударный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40493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кольцевой одностор. 75 ударный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55745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кольцевой ударный КГКУ-75 К3СМИ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00-00057124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кольцевой ударный КГКУ-80  К3СМИ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36051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комбинированный 36*36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00-00039441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накидной КГН 36х41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40499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рожковый 75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00-00039440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трубный 1-4/895мм КТР№5 рычажный НИЗ (21305016)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00-00039403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трубный 3/4-3/750 КТР№4 рычажный НИЗ (21304016)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41808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цепной КЦН-3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48081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Кнопка управления MTB2-BW3361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00-00005525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Комплект ЗИП к ПДГ 6/20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00-00005833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сальника 140.1653.076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00-00033449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СИН 51.00.100.001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42142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КШЗ 133х70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42141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КШЗ 147х70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00-00039483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КШЗ-108/50х35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00-00007078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 200 ПКР560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00-00007138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14016*53.180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00-00039569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 ПУГ-350.1.4 1000х1040х18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00-00007165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3*70*50*4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00-00025253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30 АКБ-3М2 16-60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00-00025253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30 АКБ-3м2 16-60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22701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75*100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00-00043342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90х120-1 (1,2)бортового редуктора привод НШ-100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00-00007224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АКБ ф.100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00-00007226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АКБ ф.170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00-00007227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АКБ ф.30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00-00038714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плунжера ЗПУГ 350.1.7 800х678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40559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М 133/177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38813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Н 65x66 D80 d32 L330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49776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Н-102/152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61931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Н-108/133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39582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опрессовочный ОП-П-102/102 (с комплектом ЗИП)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42584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102x147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22300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65-66 D108 d24 L330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44187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З-133/245-ОТТМ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00-00033719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З-133/324-ОТТМ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00-00024238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з152 / HLIDS 50 (D197 L535 d76)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27635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П-147/133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57075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146 ПКР 560М.01.00.001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00-00033560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245 ПКР 560М.01.00.009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00-00033561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324 ПКРО 560М.04.01.003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30007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60 ПКР560М.01.00.003-02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00-00010219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глухая ПП350.35.120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00-00036414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ПКР d 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00-00025403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АРБ100.34.04.000Асб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00-00036358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 d-130мм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00-00011223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1 ступени 0323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00-00011236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Д.140 УНБТ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00-00011252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насоса УНБ-600 ф.140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00-00020062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Поршневая группа Д-65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00-00026343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Предохранитель ПКН 001-10 УЗ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00-00026344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Предохранитель ПКН 102-6-31,5-31,5 УЗ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57049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Приспособление ПО.000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00-00036345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Стакан резиновый ГУКа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буровой, комплект (Ø 127 x h 9, Ø 127 x h 22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00-00042416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трубный, Ø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трубный, Ø 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трубный, Ø 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00-00016455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 бугельного соединения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00-00036407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Уплотнение 4066.46.005-2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42782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4066.46.105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СБ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00-00016542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штока ползуна 14016-53-165 сб.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00-00036382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54025.53.190-01СБ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36625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3 НП 44-45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89,61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00-00026934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3 НП шаг 44,45мм (м)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00-00017628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Челюсть АКБ Д102 (к-кт)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00-00017629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Челюсть АКБ Д114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00-00025008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Челюсть сменная КМТ (114-168)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00-00043814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шток поршня 44040.53.022 вставка 44040.53.021 вставка к насосу УНБТ-1180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00-00018430</w:t>
            </w:r>
          </w:p>
        </w:tc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Шток поршня УНБТ-950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</w:tbl>
    <w:p w:rsidR="00006C8F" w:rsidRPr="00AE48D2" w:rsidRDefault="00006C8F" w:rsidP="00DE00E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Начальная цена продажи Лота 42</w:t>
      </w:r>
      <w:r w:rsidR="00F40443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  <w:r w:rsidR="008F76A9" w:rsidRPr="008F76A9">
        <w:rPr>
          <w:rFonts w:eastAsia="Times New Roman"/>
          <w:sz w:val="20"/>
          <w:szCs w:val="20"/>
        </w:rPr>
        <w:t>1 029 532,50</w:t>
      </w:r>
      <w:r>
        <w:rPr>
          <w:rFonts w:eastAsia="Times New Roman"/>
          <w:sz w:val="20"/>
          <w:szCs w:val="20"/>
        </w:rPr>
        <w:t xml:space="preserve"> рублей (НДС не облагается).</w:t>
      </w:r>
    </w:p>
    <w:p w:rsidR="00DE00E5" w:rsidRDefault="00DE00E5" w:rsidP="00DE00E5">
      <w:pPr>
        <w:jc w:val="both"/>
        <w:rPr>
          <w:rFonts w:eastAsia="Times New Roman"/>
          <w:b/>
          <w:sz w:val="20"/>
          <w:szCs w:val="20"/>
        </w:rPr>
      </w:pPr>
    </w:p>
    <w:p w:rsidR="00DE00E5" w:rsidRDefault="00DE00E5" w:rsidP="00DE00E5">
      <w:pPr>
        <w:jc w:val="both"/>
        <w:rPr>
          <w:rFonts w:eastAsia="Times New Roman"/>
          <w:b/>
          <w:sz w:val="20"/>
          <w:szCs w:val="20"/>
        </w:rPr>
      </w:pPr>
      <w:r w:rsidRPr="007D10E0">
        <w:rPr>
          <w:rFonts w:eastAsia="Times New Roman"/>
          <w:b/>
          <w:sz w:val="20"/>
          <w:szCs w:val="20"/>
        </w:rPr>
        <w:t xml:space="preserve">Лот № 43. </w:t>
      </w:r>
    </w:p>
    <w:p w:rsidR="00DE00E5" w:rsidRPr="007D10E0" w:rsidRDefault="00DE00E5" w:rsidP="00DE00E5">
      <w:pPr>
        <w:jc w:val="both"/>
        <w:rPr>
          <w:rFonts w:eastAsia="Times New Roman"/>
          <w:sz w:val="20"/>
          <w:szCs w:val="20"/>
        </w:rPr>
      </w:pPr>
      <w:r w:rsidRPr="007D10E0">
        <w:rPr>
          <w:rFonts w:eastAsia="Times New Roman"/>
          <w:sz w:val="20"/>
          <w:szCs w:val="20"/>
        </w:rPr>
        <w:t xml:space="preserve">Основные средства и товарно-материальные ценности, находящиеся в г. Новый Уренгой (Ямало-Ненецкий Автономный округ, г. Новый Уренгой, </w:t>
      </w:r>
      <w:proofErr w:type="gramStart"/>
      <w:r w:rsidRPr="007D10E0">
        <w:rPr>
          <w:rFonts w:eastAsia="Times New Roman"/>
          <w:sz w:val="20"/>
          <w:szCs w:val="20"/>
        </w:rPr>
        <w:t>Восточная</w:t>
      </w:r>
      <w:proofErr w:type="gramEnd"/>
      <w:r w:rsidRPr="007D10E0">
        <w:rPr>
          <w:rFonts w:eastAsia="Times New Roman"/>
          <w:sz w:val="20"/>
          <w:szCs w:val="20"/>
        </w:rPr>
        <w:t xml:space="preserve"> промзона):</w:t>
      </w:r>
    </w:p>
    <w:tbl>
      <w:tblPr>
        <w:tblW w:w="9363" w:type="dxa"/>
        <w:jc w:val="center"/>
        <w:tblInd w:w="-1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"/>
        <w:gridCol w:w="1891"/>
        <w:gridCol w:w="4972"/>
        <w:gridCol w:w="993"/>
        <w:gridCol w:w="708"/>
        <w:gridCol w:w="788"/>
      </w:tblGrid>
      <w:tr w:rsidR="00F40443" w:rsidRPr="00AE48D2" w:rsidTr="00F40443">
        <w:trPr>
          <w:gridBefore w:val="1"/>
          <w:wBefore w:w="11" w:type="dxa"/>
          <w:trHeight w:val="20"/>
          <w:jc w:val="center"/>
        </w:trPr>
        <w:tc>
          <w:tcPr>
            <w:tcW w:w="1891" w:type="dxa"/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4972" w:type="dxa"/>
            <w:shd w:val="clear" w:color="auto" w:fill="FFC000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93" w:type="dxa"/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(по учет</w:t>
            </w:r>
            <w:proofErr w:type="gramStart"/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у ООО</w:t>
            </w:r>
            <w:proofErr w:type="gramEnd"/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"НУБР")</w:t>
            </w:r>
          </w:p>
        </w:tc>
        <w:tc>
          <w:tcPr>
            <w:tcW w:w="708" w:type="dxa"/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788" w:type="dxa"/>
            <w:shd w:val="clear" w:color="auto" w:fill="FFC000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F40443" w:rsidRPr="00AE48D2" w:rsidTr="00F40443">
        <w:trPr>
          <w:gridBefore w:val="1"/>
          <w:wBefore w:w="11" w:type="dxa"/>
          <w:trHeight w:val="20"/>
          <w:jc w:val="center"/>
        </w:trPr>
        <w:tc>
          <w:tcPr>
            <w:tcW w:w="1891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00-00042165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TR100 Измеритель шероховатости с поверкой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55535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Автомат ВА 51-39 630А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12721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Автомат ВА57-39-340010 400А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51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00-00000289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Амперметр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АОН-1 1000-1060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АОН-1 1060-1120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АОН-1 1120-1180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00-00041907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Асбест листовой 10мм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00-00000741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27х140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38,10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00-00000746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30х130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00-00000864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М30*120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1,76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00-00001415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Весы мех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орговые ВТ8908-200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00-00001416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Весы торговые мех.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59167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Вилка силов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СИ-013 16А 220В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00-00001474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Вилка угловая ЭЛ-БИ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Воздухосборник 2,7 куб. инв.№566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36229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Выключатель 2 кл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Выпрямитель ВД-406 (свар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пп-т) инв№700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51444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 М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56000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16 ОЦ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00-00039157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d20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41345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10 оц.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00-00045392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12 DIN 934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00-00026636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1 146,00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00-00002037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00-00045400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48(кг)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43959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00-00045410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М30 (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М42х3-6Н.8.019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00-00045412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М64(кг)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1819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Генератор CHAMPION DG10000E-3 12,5/13кВт 17лс 25л 170кг 12V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 1819 (не работоспособен)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Генератор CHAMPION DG10000E-3 12,5/13кВт 17лс 25л 170кг 12V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 1820 (не работоспособен)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37104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Гофротруба ПНД д.16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32887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Гофротруба ПХВ д.16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24888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Дюбель-гвоздь 6*60 SM-G(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Зажим анкерный клиновой 1500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54199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Зажим плашечный ПА-3-2 трех/болтовой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41294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Звонок гр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.б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оя МЗМ-1 220В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46913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Изолятор ШТИЗ-10А УХЛ 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00-00036791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Канистра 20 л пласт.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00-00036792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Канистра 30л пласт.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00-00036793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Канистра бочка 50л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00-00004367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Киловольтметр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28042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рожковый омеднен. 14*17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28046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рожковый омеднен. 24*27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28048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рожковый омеднен. 32*36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00-00052070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Кнопка грибок красная "возврат поворотом" 1НО+1НЗ XB-1MR11R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00-00005247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030х038-46-2-2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58372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050-060-58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00-00036376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060-070-58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00-00005258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070х085-58-2,2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120х130-58-2-2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50068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140-145-30-2-4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140-150-2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00-00005275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220-235-85-2-2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00-00026785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А140 ГОСТ 13943-86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00-00005422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уплотн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.Д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ЗУ-011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00-00005457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Кольцо уплотнительное резиновое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кругл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280-295-85-2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уплотнитнительное гильзы ЯМЗ 236-1004003 (силикон+РТИ)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00-00042177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Комплект Луч ВИК - 1 с поверкой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00-00032184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Конвектор TEC.EOX M 2000 2кВт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30263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Конвектор настенно-напольн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.Э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ВУС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14100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Контактор КМЭ малогабаритный 18А 380В 1NO EKF PROxima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00-00041023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Контактор ПМ12-010100 230В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00-00005714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Контролер ККТ 61А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00-00005715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Конус улитки ИГ-45М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00-00005721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Конфорка ЭКЧ 145-1,0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00-00005722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Конфорка ЭКЧВ 180-1,5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20668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Коробка распред.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00-00054799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мембранного аппарата Mem Shill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00-00044193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фильтра в сборе 30173216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33848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11Б6бк Ду=50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40141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шаровой d 25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00-00006066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 ДУ-20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23498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ДУ32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38928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ф 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00-00056413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фланцевый редуцированный ALSO 50/40 PN40 L 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00-00056412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фланцевый редуцированный ALSO(25/18 PN40 L140)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20398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Круг обдирочный 125*6*22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00-00006547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Лак МЛ-92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51460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Лампа  светодиодная LED-10ВТ Е27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00-00031330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Лампа LED-А60-10W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12801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Лампа накаливания 75Вт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00-00006796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Лента киперная 20мм (м)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00-00024719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Лента тормозная КПГР-9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37950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Лестница шарнирная 2*8 2 секции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00-00007300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Мановакуумметр технич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МВ-610Р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00-00025187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 Mobil DTE 22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(дм3)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54015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 индустриальное И-20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(дм3)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5945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 индустриальное И-40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(дм3)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00-00032264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Масло моторное МС-20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(дм3)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00-00036174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Маслоохладитель СИН71.00.116.100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00-00007657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Мембрана 4066.53.271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55027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Металлорукав в ПВХ изоляции 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54944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Металлорукав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Д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00-00039413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Метчик комплект М20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00-00007950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Монитор напряжения сети МНС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00-00051797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Монтажный комплект DFM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00-00008005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Мундштук внутр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РС-2А № 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00-00008006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Мундштук внутр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РС-2А № 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00-00008007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Мундштук внутр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РС-2А № 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00-00033570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зубчатая кард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алика 5.10.162-1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00-00039748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Муфта кабельная 3 СТп 10-70/120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00-00039064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кабельная 3КВТп 10-25/50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00-00032924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компр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икелиров.с ВР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00-00041658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Муфта разрывная М-20х1,5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00-00008131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разрывная М-20х1,5 (малая)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00-00008132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разрывная М-27х1,5 (большая)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00-00008158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соединительная  М-16х1,5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соединительная  М-20х1,5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00-00008160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соединительная  М-27х1,5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шинно-пневматическая  ШПМ-500х125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шинно-пневматическая  ШПМ-700х200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00-00008184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ШПМ-700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00-00008405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Накладка тормозная длинная передняя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36165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 50-8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00-00033621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М-185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32877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М-70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47327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М-95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62987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ТА 70-10-12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00-00008499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ТА 95-12-13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1258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 10-6-5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25589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 16-6-6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00-00050323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ТМ-240-16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00-00038324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ТМЛ 185-16-21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00-00050324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тмл 300-16-24.5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Насадка   ГЦК-360 18мм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00-00026780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Насадка   ГЦК-360 22мм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Насадка   ГЦК-360 8мм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50370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ручной гидравлический НРГ-7010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41604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Настенный уличный монитор 19 "Wide БТ-19w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00-00057515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Нипель БРС 1/4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25637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Ниппель БРС ISO A 3/4-3/4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00-00042164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Образец стандартный СО-3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00-00048850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Опора СИН31.00.109.300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27596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33811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 108*5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36958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Отвод 159*5,0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32404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 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43123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П-147/152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00-00035654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Переключатель ВР 32-39 В71250 630А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00-00009891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Переключатель пакетный ТПКП-25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40748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Переходник 1"Н-Н3/4"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41750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Переходник 1/2" - 3/4"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00-00038209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Переходник 3/4"-3/4"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00-00010378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Пленкоэлектрокартон ПЭК 0,17мм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10,40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00-00010380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Пленкоэлектрокартон ПЭК 0,45мм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00-00010430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Плита посадочная 1ст на 4ВУ1-5/9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00-00010431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Плита посадочная 2ст на 4ВУ1-5/9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00-00010499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Пневмомотор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13-16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9492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Подводка д/воды  100 см х 1/2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/В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43891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216 (6216)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10881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310 (6310)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00-00010787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3514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00-00010802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3626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35885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7217 (30217)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47626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7219 (30219)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17039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9039434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00-00032463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Приставка выдержки времени отключения ПВЭ-21 0,1-3сек.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00-00029016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Пробка продавочная ПП 146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00-00011508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Пробка ПРП-Ц-В-219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00-00031529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Провод ПУГВ 1*1,5 Белый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51697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Провод ПУГВВ 3*0,75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24107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Прожектор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00-00011626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Прокладка 3ПУГ-10 740х700х18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00-00011627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Прокладка 3ПУГ-11А 510х460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00-00043856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пружина 14073.53.131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00-00011896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Пружина бойка АКБ-3.11-17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38961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Пружина коническая СИН61.01.120.015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00-00027593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Пудра алюминиевая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19892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Пудра алюминиевая ПАП-1 (серебрянка 33кг)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00-00037845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Пульт управления ПУ-02 к РКЗМ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1503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Пульт управления Румынский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№1503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55534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Пускатель магнитный КМЭ 32А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00-00024153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Пускатель магнитный ПМ12-160200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00-00035660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Пускатель ПМА 3200 380В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00-00053511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Радиальное уплотнение плашки 2ППГ 350х35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00-00051644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Резинка зарубашечная УНБТ1180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00-00025575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максимального тока РТ-40/20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00-00012550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напряжения РН53/60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00-00027460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напряжения РРВ01СМ48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00-00024564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промежуточное ЭКФ РП 230В 5А 22/3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00-00037844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РКЗМ-25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00-00026767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РТЛ 10А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00-00026511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РТТ-211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РТТ326 160А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00-00025694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указательное РЭУ-11-11-5-40 110В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00-00025694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указательное РЭУ-11-11-5-40 110В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10662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Ремень 1180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00-00033610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Ремень А-1060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00-00012801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Ремкомплект к кранам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00-00032892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 переносная 235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25175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БРС 1/4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25176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БРС 3/4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59166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силов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СИ-213 16А 220В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41967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Рубильник ВР 32-39 А 71240 630 А (2 направл.) дугогасит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амера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00-00051934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Сальник PG-16 диаметр кабеля 9-13мм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00-00038616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Сверло d30 ГОСТ 10903-77 с коническим хвостовиком (сталь Р6М5)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27126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Сверло по металлу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50601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Сверло по металлу 20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00-00013962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Свет РКУ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00-00014147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Сигнал звуковой воздушный 2-х рожковый С-40В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49308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Сигнал рупорный 24В все ТС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42867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Сигнал С314 24вт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00-00024803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Синтофлекс 41 0,17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00-00024804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Синтофлекс 41 0,27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00-00014180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Синхроноскоп Э327 с доп.сопротив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4972" w:type="dxa"/>
            <w:shd w:val="clear" w:color="000000" w:fill="FFFFFF"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Система очистки М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I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SWACO, инв.№ 1426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00-00014349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Смазка арматурная ЛЗ-162 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00-00014472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Стабилизатор 4066.53.517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Стабилизатор 54025.53.512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00-00036343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Стабилизатор Д-70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54872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Строп 4СК-6,3/4000/13,5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00-00038961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Строп текстильный 4СТ-6,3/4000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00-00014843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Сухари УМК 150х31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00-00031507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Сухарь КТГУ-73,89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00-00031820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Счетчик для воды d.20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00-00014903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Сшивная машина цепей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00-00014932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Табличка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00-00050114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ТДМ Наконечник НКИ 2-4 кольцо, сечение 1,5-2,5мм (синий)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00-00050171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ТДМ Наконечник НКИ 2-5 кольцо, сечение 1,5-2,5мм (синий) (100шт)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00-00050182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ТДМ Разъем РРМ 77/4 для РЭК 77/4 модульный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00-00024629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Тепловое реле РТТ 211 12,5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00-00024159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Тепловое реле РТТ 231, 50А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00-00015185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Термопара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41681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Терморегулятор RTC70.26 T от 5 до 40 нагрузка 16А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00-00015359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Транзистор П213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00-00053539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тока 200/5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00-00033204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тока ТШП-0,66-10-0,5-600/5 У3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00-00015376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ТПЛ-10-М 400/5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00-00053540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Трасформатор тока 400/5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00-00032497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Тройник  ПП 50*50/90град. SK-plast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00-00049534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Трос стальной оц. 14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00-00039137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Трубка ТУТнг набор 10/5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00-00015982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Труболовка ТВМ-89 лев.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00-00027110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Трубы насосно-компрессорная НКМ 73,0*5,51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Е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2,70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7721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Удлинитель 50м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21996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Указатель температуры воды УК-133 АВ (12В)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55926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Указатель температуры воды УК-143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00-00016397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Указатель тока АП-110Б/АП-170А(30А)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00-00036406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Уплотнение быстросъемное 4066.46.105-1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сб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00-00016479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грухое П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.05.00.820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00-00032940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Д73 ЗППГ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00-00032949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Д73 П4.05.00.270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сб</w:t>
            </w:r>
            <w:proofErr w:type="gramEnd"/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00-00032941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Д89 ЗППГ350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00-00043797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клапана 14036.53.108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на бугельное соединение ЗВД (резиновое)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00-00053510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плашки 2ППГ 350х35 (д 102)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00-00053509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плашки 2ППГ 350х35 (д 73)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00-00016521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торцевое П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.05.00.010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00-00032939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ф 127 ЗППГ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00-00032938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Уплотнитель глухой ЗППГ 350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00-00038717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Уплотнитель крышка-корпус 3ППГ350.001 425х9,5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00-00016603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Упор 172 АКБ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00-00016604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Упор 178 АКБ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00-00016646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Устройство для стягивания цепей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00-00036331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Ушко 1-7-16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00-00024065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Ферромагнитный порошок ПЖА-1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30348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1-150-16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32073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1-200-16 ст.20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00-00016932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65*35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6694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ДУ 150 мм РУ16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6695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ДУ 200 мм РУ16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25123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ДУ 250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10193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Холодная сварка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00-00027248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 усиленный 200-213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51284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Хомут для эл. монтажа 3,6/120мм (100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8186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одноболтовый 68-73 мм силовой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00-00053542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Хомут Р6.6 стандартный 2,5х100 (100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43456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силовой 201-213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00-00017464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3 Н шаг 31,37мм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пог.м.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00-00017472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6 Н шаг 31,37мм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пог.м.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00-00032573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ЧастотомерЦ42307 ГЦ45-55 380В1,0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ОО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00-00017688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12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7,60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00-00017689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16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00-00017690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20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7,30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00-00017691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24(кг)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11,10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41690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плоская М10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00-00046101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Шланг гидравлический сдвоенный сверх высокого давления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00-00018278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М30 *180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00-00026633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М36 L 260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00-00018283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М36*130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00-00026621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М39х3  L=220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00-00036373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М42*354025.53.388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00-00018292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Шпилька М48*360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/р ст.3-20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45835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Штанга ШОУ-15Д до 15кВ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00-00018541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Щетка токосъемная к генератору СГС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17956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ЭКФ кабельный канал 25х25 (16)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00-00052259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ЭКФ Контактор модульный 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КМ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32А NO+NC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00-00050181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ЭКФ Сальник PG 48 34-44vv IP54 ЭКФ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00-00039184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Электродвигатель YB3-160M-6 W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00-00018722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Электродвигатель АИМ 132 S4 У</w:t>
            </w: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 7,5/1500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  <w:proofErr w:type="gramEnd"/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00-00018814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Электрокартон ЭВ 0,2мм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40,57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00-00018815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Электрокартон ЭВ 0,3мм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23,30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00-00018988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Эмаль-провод ПЭТВ-2 ф.0,45мм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  <w:tr w:rsidR="00F40443" w:rsidRPr="00AE48D2" w:rsidTr="00F40443">
        <w:trPr>
          <w:trHeight w:val="20"/>
          <w:jc w:val="center"/>
        </w:trPr>
        <w:tc>
          <w:tcPr>
            <w:tcW w:w="1902" w:type="dxa"/>
            <w:gridSpan w:val="2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00-00018989</w:t>
            </w:r>
          </w:p>
        </w:tc>
        <w:tc>
          <w:tcPr>
            <w:tcW w:w="4972" w:type="dxa"/>
            <w:shd w:val="clear" w:color="000000" w:fill="FFFFFF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Эмаль-провод ПЭТВ-2 ф.0,475мм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19,40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F40443" w:rsidRPr="00AE48D2" w:rsidRDefault="00F40443" w:rsidP="00C26CA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</w:tr>
    </w:tbl>
    <w:p w:rsidR="00006C8F" w:rsidRPr="00AE48D2" w:rsidRDefault="00006C8F" w:rsidP="00DE00E5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Начальная цена продажи Лота 43: </w:t>
      </w:r>
      <w:r w:rsidR="008F76A9" w:rsidRPr="008F76A9">
        <w:rPr>
          <w:rFonts w:eastAsia="Times New Roman"/>
          <w:sz w:val="20"/>
          <w:szCs w:val="20"/>
        </w:rPr>
        <w:t>816 727,50</w:t>
      </w:r>
      <w:r>
        <w:rPr>
          <w:rFonts w:eastAsia="Times New Roman"/>
          <w:sz w:val="20"/>
          <w:szCs w:val="20"/>
        </w:rPr>
        <w:t xml:space="preserve"> рублей (НДС не облагается).</w:t>
      </w:r>
    </w:p>
    <w:p w:rsidR="00DE00E5" w:rsidRDefault="00DE00E5" w:rsidP="00DE00E5">
      <w:pPr>
        <w:rPr>
          <w:rFonts w:eastAsia="Times New Roman"/>
          <w:sz w:val="20"/>
          <w:szCs w:val="20"/>
        </w:rPr>
      </w:pPr>
    </w:p>
    <w:p w:rsidR="005E10C8" w:rsidRDefault="005E10C8" w:rsidP="00DE00E5">
      <w:pPr>
        <w:jc w:val="both"/>
        <w:rPr>
          <w:rFonts w:eastAsia="Times New Roman"/>
          <w:b/>
          <w:sz w:val="20"/>
          <w:szCs w:val="20"/>
        </w:rPr>
      </w:pPr>
    </w:p>
    <w:p w:rsidR="00DE00E5" w:rsidRPr="00AE48D2" w:rsidRDefault="00DE00E5" w:rsidP="00DE00E5">
      <w:pPr>
        <w:rPr>
          <w:sz w:val="20"/>
          <w:szCs w:val="20"/>
        </w:rPr>
      </w:pPr>
    </w:p>
    <w:p w:rsidR="00DE00E5" w:rsidRDefault="00DE00E5" w:rsidP="00DE00E5"/>
    <w:p w:rsidR="00C26CAF" w:rsidRDefault="00C26CAF"/>
    <w:sectPr w:rsidR="00C26CAF" w:rsidSect="00C26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3CC" w:rsidRDefault="004213CC" w:rsidP="005E10C8">
      <w:r>
        <w:separator/>
      </w:r>
    </w:p>
  </w:endnote>
  <w:endnote w:type="continuationSeparator" w:id="0">
    <w:p w:rsidR="004213CC" w:rsidRDefault="004213CC" w:rsidP="005E10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B" w:rsidRDefault="009360CB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1CE" w:rsidRPr="008031CE" w:rsidRDefault="008031CE">
    <w:pPr>
      <w:pStyle w:val="af"/>
      <w:jc w:val="center"/>
      <w:rPr>
        <w:sz w:val="20"/>
        <w:szCs w:val="20"/>
      </w:rPr>
    </w:pPr>
    <w:r w:rsidRPr="008031CE">
      <w:rPr>
        <w:sz w:val="20"/>
        <w:szCs w:val="20"/>
      </w:rPr>
      <w:fldChar w:fldCharType="begin"/>
    </w:r>
    <w:r w:rsidRPr="008031CE">
      <w:rPr>
        <w:sz w:val="20"/>
        <w:szCs w:val="20"/>
      </w:rPr>
      <w:instrText>PAGE   \* MERGEFORMAT</w:instrText>
    </w:r>
    <w:r w:rsidRPr="008031CE">
      <w:rPr>
        <w:sz w:val="20"/>
        <w:szCs w:val="20"/>
      </w:rPr>
      <w:fldChar w:fldCharType="separate"/>
    </w:r>
    <w:r w:rsidR="002A5884">
      <w:rPr>
        <w:noProof/>
        <w:sz w:val="20"/>
        <w:szCs w:val="20"/>
      </w:rPr>
      <w:t>3</w:t>
    </w:r>
    <w:r w:rsidRPr="008031CE">
      <w:rPr>
        <w:sz w:val="20"/>
        <w:szCs w:val="20"/>
      </w:rPr>
      <w:fldChar w:fldCharType="end"/>
    </w:r>
  </w:p>
  <w:p w:rsidR="008031CE" w:rsidRPr="008031CE" w:rsidRDefault="008031CE">
    <w:pPr>
      <w:pStyle w:val="af"/>
      <w:rPr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B" w:rsidRDefault="009360CB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3CC" w:rsidRDefault="004213CC" w:rsidP="005E10C8">
      <w:r>
        <w:separator/>
      </w:r>
    </w:p>
  </w:footnote>
  <w:footnote w:type="continuationSeparator" w:id="0">
    <w:p w:rsidR="004213CC" w:rsidRDefault="004213CC" w:rsidP="005E10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B" w:rsidRDefault="009360CB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B" w:rsidRDefault="009360CB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CB" w:rsidRDefault="009360C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10"/>
  </w:num>
  <w:num w:numId="5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14"/>
  </w:num>
  <w:num w:numId="9">
    <w:abstractNumId w:val="5"/>
  </w:num>
  <w:num w:numId="10">
    <w:abstractNumId w:val="12"/>
  </w:num>
  <w:num w:numId="11">
    <w:abstractNumId w:val="6"/>
  </w:num>
  <w:num w:numId="12">
    <w:abstractNumId w:val="15"/>
  </w:num>
  <w:num w:numId="13">
    <w:abstractNumId w:val="2"/>
  </w:num>
  <w:num w:numId="14">
    <w:abstractNumId w:val="8"/>
  </w:num>
  <w:num w:numId="15">
    <w:abstractNumId w:val="18"/>
  </w:num>
  <w:num w:numId="16">
    <w:abstractNumId w:val="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removeDateAndTime/>
  <w:proofState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00E5"/>
    <w:rsid w:val="00006C8F"/>
    <w:rsid w:val="00053467"/>
    <w:rsid w:val="00180901"/>
    <w:rsid w:val="001D75AE"/>
    <w:rsid w:val="002732AC"/>
    <w:rsid w:val="002A5884"/>
    <w:rsid w:val="00315A06"/>
    <w:rsid w:val="0033112A"/>
    <w:rsid w:val="00347C77"/>
    <w:rsid w:val="003F60D3"/>
    <w:rsid w:val="00420531"/>
    <w:rsid w:val="004213CC"/>
    <w:rsid w:val="005C378F"/>
    <w:rsid w:val="005E10C8"/>
    <w:rsid w:val="005E7ECF"/>
    <w:rsid w:val="00607D7F"/>
    <w:rsid w:val="00757FDE"/>
    <w:rsid w:val="007A26DA"/>
    <w:rsid w:val="008031CE"/>
    <w:rsid w:val="00805C9C"/>
    <w:rsid w:val="0083630C"/>
    <w:rsid w:val="008A4FAF"/>
    <w:rsid w:val="008F76A9"/>
    <w:rsid w:val="0090104C"/>
    <w:rsid w:val="00902C68"/>
    <w:rsid w:val="009360CB"/>
    <w:rsid w:val="00A059AA"/>
    <w:rsid w:val="00A26725"/>
    <w:rsid w:val="00A42F91"/>
    <w:rsid w:val="00A56C18"/>
    <w:rsid w:val="00A63628"/>
    <w:rsid w:val="00A87683"/>
    <w:rsid w:val="00B43D2F"/>
    <w:rsid w:val="00B56DF3"/>
    <w:rsid w:val="00BF09FE"/>
    <w:rsid w:val="00BF5485"/>
    <w:rsid w:val="00C26CAF"/>
    <w:rsid w:val="00C65B5C"/>
    <w:rsid w:val="00C836A2"/>
    <w:rsid w:val="00D419B4"/>
    <w:rsid w:val="00D96E9D"/>
    <w:rsid w:val="00DE00E5"/>
    <w:rsid w:val="00E200C6"/>
    <w:rsid w:val="00E954F5"/>
    <w:rsid w:val="00F362EA"/>
    <w:rsid w:val="00F40443"/>
    <w:rsid w:val="00F43126"/>
    <w:rsid w:val="00FE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0E5"/>
    <w:pPr>
      <w:jc w:val="right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00E5"/>
    <w:pPr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ConsPlusNormal">
    <w:name w:val="ConsPlusNormal"/>
    <w:rsid w:val="00DE00E5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styleId="a4">
    <w:name w:val="Hyperlink"/>
    <w:uiPriority w:val="99"/>
    <w:rsid w:val="00DE00E5"/>
    <w:rPr>
      <w:color w:val="0000FF"/>
      <w:u w:val="single"/>
    </w:rPr>
  </w:style>
  <w:style w:type="paragraph" w:customStyle="1" w:styleId="ConsTitle">
    <w:name w:val="ConsTitle"/>
    <w:rsid w:val="00DE00E5"/>
    <w:pPr>
      <w:widowControl w:val="0"/>
    </w:pPr>
    <w:rPr>
      <w:rFonts w:ascii="Arial" w:eastAsia="Times New Roman" w:hAnsi="Arial"/>
      <w:b/>
      <w:sz w:val="16"/>
    </w:rPr>
  </w:style>
  <w:style w:type="character" w:customStyle="1" w:styleId="a5">
    <w:name w:val="Основной текст_"/>
    <w:link w:val="1"/>
    <w:locked/>
    <w:rsid w:val="00DE00E5"/>
    <w:rPr>
      <w:rFonts w:ascii="Book Antiqua" w:eastAsia="Times New Roman" w:hAnsi="Book Antiqua" w:cs="Book Antiqua"/>
      <w:spacing w:val="6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DE00E5"/>
    <w:pPr>
      <w:widowControl w:val="0"/>
      <w:shd w:val="clear" w:color="auto" w:fill="FFFFFF"/>
      <w:spacing w:before="540" w:after="120" w:line="240" w:lineRule="atLeast"/>
    </w:pPr>
    <w:rPr>
      <w:rFonts w:ascii="Book Antiqua" w:eastAsia="Times New Roman" w:hAnsi="Book Antiqua"/>
      <w:spacing w:val="6"/>
      <w:sz w:val="21"/>
      <w:szCs w:val="21"/>
      <w:lang/>
    </w:rPr>
  </w:style>
  <w:style w:type="paragraph" w:styleId="a6">
    <w:name w:val="annotation text"/>
    <w:basedOn w:val="a"/>
    <w:link w:val="a7"/>
    <w:uiPriority w:val="99"/>
    <w:semiHidden/>
    <w:unhideWhenUsed/>
    <w:rsid w:val="00DE00E5"/>
    <w:rPr>
      <w:sz w:val="20"/>
      <w:szCs w:val="20"/>
      <w:lang/>
    </w:rPr>
  </w:style>
  <w:style w:type="character" w:customStyle="1" w:styleId="a7">
    <w:name w:val="Текст примечания Знак"/>
    <w:link w:val="a6"/>
    <w:uiPriority w:val="99"/>
    <w:semiHidden/>
    <w:rsid w:val="00DE00E5"/>
    <w:rPr>
      <w:rFonts w:ascii="Times New Roman" w:eastAsia="Calibri" w:hAnsi="Times New Roman" w:cs="Times New Roman"/>
      <w:sz w:val="20"/>
      <w:szCs w:val="20"/>
    </w:rPr>
  </w:style>
  <w:style w:type="character" w:customStyle="1" w:styleId="a8">
    <w:name w:val="Тема примечания Знак"/>
    <w:link w:val="a9"/>
    <w:uiPriority w:val="99"/>
    <w:semiHidden/>
    <w:rsid w:val="00DE00E5"/>
    <w:rPr>
      <w:rFonts w:ascii="Times New Roman" w:eastAsia="Calibri" w:hAnsi="Times New Roman" w:cs="Times New Roman"/>
      <w:b/>
      <w:bCs/>
      <w:sz w:val="20"/>
      <w:szCs w:val="20"/>
    </w:rPr>
  </w:style>
  <w:style w:type="paragraph" w:styleId="a9">
    <w:name w:val="annotation subject"/>
    <w:basedOn w:val="a6"/>
    <w:next w:val="a6"/>
    <w:link w:val="a8"/>
    <w:uiPriority w:val="99"/>
    <w:semiHidden/>
    <w:unhideWhenUsed/>
    <w:rsid w:val="00DE00E5"/>
    <w:rPr>
      <w:b/>
      <w:bCs/>
    </w:rPr>
  </w:style>
  <w:style w:type="character" w:customStyle="1" w:styleId="10">
    <w:name w:val="Тема примечания Знак1"/>
    <w:uiPriority w:val="99"/>
    <w:semiHidden/>
    <w:rsid w:val="00DE00E5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a">
    <w:name w:val="Текст выноски Знак"/>
    <w:link w:val="ab"/>
    <w:uiPriority w:val="99"/>
    <w:semiHidden/>
    <w:rsid w:val="00DE00E5"/>
    <w:rPr>
      <w:rFonts w:ascii="Tahoma" w:eastAsia="Calibri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DE00E5"/>
    <w:rPr>
      <w:rFonts w:ascii="Tahoma" w:hAnsi="Tahoma"/>
      <w:sz w:val="16"/>
      <w:szCs w:val="16"/>
      <w:lang/>
    </w:rPr>
  </w:style>
  <w:style w:type="character" w:customStyle="1" w:styleId="11">
    <w:name w:val="Текст выноски Знак1"/>
    <w:uiPriority w:val="99"/>
    <w:semiHidden/>
    <w:rsid w:val="00DE00E5"/>
    <w:rPr>
      <w:rFonts w:ascii="Tahoma" w:eastAsia="Calibri" w:hAnsi="Tahoma" w:cs="Tahoma"/>
      <w:sz w:val="16"/>
      <w:szCs w:val="16"/>
    </w:rPr>
  </w:style>
  <w:style w:type="character" w:styleId="ac">
    <w:name w:val="annotation reference"/>
    <w:uiPriority w:val="99"/>
    <w:semiHidden/>
    <w:unhideWhenUsed/>
    <w:rsid w:val="00DE00E5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DE00E5"/>
    <w:pPr>
      <w:tabs>
        <w:tab w:val="center" w:pos="4677"/>
        <w:tab w:val="right" w:pos="9355"/>
      </w:tabs>
    </w:pPr>
    <w:rPr>
      <w:lang/>
    </w:rPr>
  </w:style>
  <w:style w:type="character" w:customStyle="1" w:styleId="ae">
    <w:name w:val="Верхний колонтитул Знак"/>
    <w:link w:val="ad"/>
    <w:uiPriority w:val="99"/>
    <w:rsid w:val="00DE00E5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DE00E5"/>
    <w:pPr>
      <w:tabs>
        <w:tab w:val="center" w:pos="4677"/>
        <w:tab w:val="right" w:pos="9355"/>
      </w:tabs>
    </w:pPr>
    <w:rPr>
      <w:lang/>
    </w:rPr>
  </w:style>
  <w:style w:type="character" w:customStyle="1" w:styleId="af0">
    <w:name w:val="Нижний колонтитул Знак"/>
    <w:link w:val="af"/>
    <w:uiPriority w:val="99"/>
    <w:rsid w:val="00DE00E5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3771</Words>
  <Characters>21499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utn</dc:creator>
  <cp:lastModifiedBy>utn</cp:lastModifiedBy>
  <cp:revision>2</cp:revision>
  <dcterms:created xsi:type="dcterms:W3CDTF">2024-04-27T10:00:00Z</dcterms:created>
  <dcterms:modified xsi:type="dcterms:W3CDTF">2024-04-27T10:00:00Z</dcterms:modified>
</cp:coreProperties>
</file>