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ДОГОВОР О ЗАДАТКЕ</w:t>
      </w:r>
    </w:p>
    <w:p w14:paraId="02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Санкт-Петербург</w:t>
      </w:r>
      <w:r>
        <w:rPr>
          <w:rFonts w:ascii="Times New Roman" w:hAnsi="Times New Roman"/>
          <w:sz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2023</w:t>
      </w:r>
      <w:r>
        <w:rPr>
          <w:rFonts w:ascii="Times New Roman" w:hAnsi="Times New Roman"/>
          <w:sz w:val="24"/>
        </w:rPr>
        <w:t>г.</w:t>
      </w:r>
    </w:p>
    <w:p w14:paraId="03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Конкурсный управляющий </w:t>
      </w:r>
      <w:r>
        <w:rPr>
          <w:rFonts w:ascii="Times New Roman" w:hAnsi="Times New Roman"/>
          <w:sz w:val="24"/>
        </w:rPr>
        <w:t>государственного предприятия Красноярского края «Красноярскавтотранс» (ИНН 2466090243, ОГРН 1022402643163, г. Красноярск) о признании государственного унитарного предприятия субъекта Российской Федерации «Дивногорское пассажирское автотранспортное предприятие» (ИНН 2446001083, ОГРН 1022401253160, г. Дивногорск)</w:t>
      </w:r>
      <w:r>
        <w:rPr>
          <w:rFonts w:ascii="Times New Roman" w:hAnsi="Times New Roman"/>
          <w:color w:val="000000"/>
          <w:sz w:val="24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>Литвинов Павел Петрович (ИНН 471006574305, адрес для направления корреспонденции: 192286, СПб, а/я 12)</w:t>
      </w:r>
      <w:r>
        <w:rPr>
          <w:rFonts w:ascii="Times New Roman" w:hAnsi="Times New Roman"/>
          <w:sz w:val="24"/>
        </w:rPr>
        <w:t xml:space="preserve"> - член ААУ "Содружество"</w:t>
      </w:r>
      <w:r>
        <w:rPr>
          <w:rFonts w:ascii="Times New Roman" w:hAnsi="Times New Roman"/>
          <w:color w:val="000000"/>
          <w:sz w:val="24"/>
        </w:rPr>
        <w:t xml:space="preserve">, действующий на основании  </w:t>
      </w:r>
      <w:r>
        <w:rPr>
          <w:rFonts w:ascii="Times New Roman" w:hAnsi="Times New Roman"/>
          <w:sz w:val="24"/>
        </w:rPr>
        <w:t xml:space="preserve">Определения Арбитражного суда Красноярского края от 22.09.2022 </w:t>
      </w:r>
      <w:r>
        <w:rPr>
          <w:rFonts w:ascii="Times New Roman" w:hAnsi="Times New Roman"/>
          <w:sz w:val="24"/>
        </w:rPr>
        <w:t xml:space="preserve">по делу № </w:t>
      </w:r>
      <w:r>
        <w:rPr>
          <w:rFonts w:ascii="Times New Roman" w:hAnsi="Times New Roman"/>
          <w:sz w:val="24"/>
        </w:rPr>
        <w:t>А33-29204/2015</w:t>
      </w:r>
      <w:r>
        <w:rPr>
          <w:rFonts w:ascii="Times New Roman" w:hAnsi="Times New Roman"/>
          <w:sz w:val="24"/>
        </w:rPr>
        <w:t>,  (именуемое в дальнейшем – «Продавец») одной стороны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с одной стороны, </w:t>
      </w:r>
    </w:p>
    <w:p w14:paraId="05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_____________________________________________________________________________</w:t>
      </w:r>
      <w:r>
        <w:rPr>
          <w:rFonts w:ascii="Times New Roman" w:hAnsi="Times New Roman"/>
          <w:sz w:val="24"/>
        </w:rPr>
        <w:t xml:space="preserve">, именуемый </w:t>
      </w:r>
      <w:r>
        <w:rPr>
          <w:rFonts w:ascii="Times New Roman" w:hAnsi="Times New Roman"/>
          <w:sz w:val="24"/>
        </w:rPr>
        <w:t>в дальнейшем «Заявитель», с другой стороны, заключили настоящий договор</w:t>
      </w:r>
      <w:r>
        <w:rPr>
          <w:rFonts w:ascii="Times New Roman" w:hAnsi="Times New Roman"/>
          <w:sz w:val="24"/>
        </w:rPr>
        <w:t xml:space="preserve"> о нижеследующем:</w:t>
      </w:r>
    </w:p>
    <w:p w14:paraId="06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7000000">
      <w:pPr>
        <w:pStyle w:val="Style_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Предмет договора</w:t>
      </w:r>
    </w:p>
    <w:p w14:paraId="08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sz w:val="24"/>
        </w:rPr>
        <w:t>ГУП «ДИВНОГОРСКОЕ ПАТП»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 лоту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 xml:space="preserve">Нежилое здание, корпус профилактический площадью 2 </w:t>
      </w:r>
      <w:r>
        <w:rPr>
          <w:rFonts w:ascii="Times New Roman" w:hAnsi="Times New Roman"/>
          <w:sz w:val="24"/>
        </w:rPr>
        <w:t>368,1 кв. м., с кадастровым номером 24:46:0000000:1708,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перечисляет задаток в сумме </w:t>
      </w:r>
      <w:r>
        <w:rPr>
          <w:rFonts w:ascii="Times New Roman" w:hAnsi="Times New Roman"/>
          <w:sz w:val="24"/>
        </w:rPr>
        <w:t>1 543 050</w:t>
      </w:r>
      <w:r>
        <w:rPr>
          <w:rFonts w:ascii="Times New Roman" w:hAnsi="Times New Roman"/>
          <w:sz w:val="24"/>
        </w:rPr>
        <w:t xml:space="preserve"> руб. в порядке, установленном настоящим Договором.</w:t>
      </w:r>
    </w:p>
    <w:p w14:paraId="09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/>
          <w:sz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A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B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hAnsi="Times New Roman"/>
          <w:sz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C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D000000">
      <w:pPr>
        <w:pStyle w:val="Style_1"/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</w:p>
    <w:p w14:paraId="0E000000">
      <w:pPr>
        <w:pStyle w:val="Style_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Порядок внесения задатка</w:t>
      </w:r>
    </w:p>
    <w:p w14:paraId="0F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в срок не позднее 15:00 часов 08.09.2023 г. В назначении платежа необходимо указать: «Задаток для участия в торгах по продаже </w:t>
      </w:r>
      <w:r>
        <w:rPr>
          <w:rFonts w:ascii="Times New Roman" w:hAnsi="Times New Roman"/>
          <w:sz w:val="24"/>
        </w:rPr>
        <w:t xml:space="preserve">имущества </w:t>
      </w:r>
      <w:r>
        <w:rPr>
          <w:rFonts w:ascii="Times New Roman" w:hAnsi="Times New Roman"/>
          <w:sz w:val="24"/>
        </w:rPr>
        <w:t>ГУП «ДИВНОГОРСКОЕ ПАТП»</w:t>
      </w:r>
      <w:r>
        <w:rPr>
          <w:rFonts w:ascii="Times New Roman" w:hAnsi="Times New Roman"/>
          <w:sz w:val="24"/>
        </w:rPr>
        <w:t>.</w:t>
      </w:r>
    </w:p>
    <w:p w14:paraId="10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1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</w:t>
      </w:r>
      <w:r>
        <w:rPr>
          <w:rFonts w:ascii="Times New Roman" w:hAnsi="Times New Roman"/>
          <w:sz w:val="24"/>
        </w:rPr>
        <w:t xml:space="preserve"> полном объеме суммы задатка</w:t>
      </w:r>
      <w:r>
        <w:rPr>
          <w:rFonts w:ascii="Times New Roman" w:hAnsi="Times New Roman"/>
          <w:sz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/>
          <w:sz w:val="24"/>
        </w:rPr>
        <w:t xml:space="preserve"> 1</w:t>
      </w:r>
      <w:r>
        <w:rPr>
          <w:rFonts w:ascii="Times New Roman" w:hAnsi="Times New Roman"/>
          <w:sz w:val="24"/>
        </w:rPr>
        <w:t>.5. настоящего договора.</w:t>
      </w:r>
    </w:p>
    <w:p w14:paraId="12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14:paraId="13000000">
      <w:pPr>
        <w:pStyle w:val="Style_1"/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</w:p>
    <w:p w14:paraId="14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Заключительные положения</w:t>
      </w:r>
    </w:p>
    <w:p w14:paraId="15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АРБИТРАЖНЫЙ СУД ГОРОДА САНКТ -ПЕТЕРБУРГА И ЛЕНИНГРАДСКОЙ ОБЛАСТИ</w:t>
      </w:r>
      <w:r>
        <w:rPr>
          <w:rFonts w:ascii="Times New Roman" w:hAnsi="Times New Roman"/>
          <w:color w:val="000000"/>
          <w:sz w:val="24"/>
        </w:rPr>
        <w:t>.</w:t>
      </w:r>
    </w:p>
    <w:p w14:paraId="16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7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8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Реквизиты сторон</w:t>
      </w:r>
    </w:p>
    <w:tbl>
      <w:tblPr>
        <w:tblStyle w:val="Style_2"/>
        <w:tblInd w:type="dxa" w:w="40"/>
        <w:tblLayout w:type="fixed"/>
        <w:tblCellMar>
          <w:left w:type="dxa" w:w="40"/>
          <w:right w:type="dxa" w:w="40"/>
        </w:tblCellMar>
      </w:tblPr>
      <w:tblGrid>
        <w:gridCol w:w="4781"/>
        <w:gridCol w:w="4802"/>
      </w:tblGrid>
      <w:tr>
        <w:tc>
          <w:tcPr>
            <w:tcW w:type="dxa" w:w="47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9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pacing w:val="-2"/>
                <w:sz w:val="24"/>
              </w:rPr>
              <w:t>Организатор торгов</w:t>
            </w:r>
          </w:p>
        </w:tc>
        <w:tc>
          <w:tcPr>
            <w:tcW w:type="dxa" w:w="4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A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pacing w:val="-1"/>
                <w:sz w:val="24"/>
              </w:rPr>
              <w:t>Заявитель</w:t>
            </w:r>
          </w:p>
        </w:tc>
      </w:tr>
      <w:tr>
        <w:tc>
          <w:tcPr>
            <w:tcW w:type="dxa" w:w="47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B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ГУП СУБЪЕКТА РФ ГОС. ПРЕДПР. КРАСНОЯРСКОГО КРАЯ </w:t>
            </w:r>
            <w:r>
              <w:rPr>
                <w:rFonts w:ascii="Times New Roman" w:hAnsi="Times New Roman"/>
                <w:sz w:val="24"/>
              </w:rPr>
              <w:t xml:space="preserve">«ДИВНОГОРСКОЕ ПАССАЖИРСКОЕ АВТОТРАНСПОРТНОЕ ПРЕДПРИЯТИЕ» </w:t>
            </w:r>
          </w:p>
          <w:p w14:paraId="1C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Номер счёта: 40602810032130000009      </w:t>
            </w:r>
            <w:r>
              <w:rPr>
                <w:rFonts w:ascii="Times New Roman" w:hAnsi="Times New Roman"/>
                <w:sz w:val="24"/>
              </w:rPr>
              <w:t xml:space="preserve">ИНН: 2446001083                                         </w:t>
            </w:r>
            <w:r>
              <w:rPr>
                <w:rFonts w:ascii="Times New Roman" w:hAnsi="Times New Roman"/>
                <w:sz w:val="24"/>
              </w:rPr>
              <w:t xml:space="preserve">КПП: 244601001                                         </w:t>
            </w:r>
            <w:r>
              <w:rPr>
                <w:rFonts w:ascii="Times New Roman" w:hAnsi="Times New Roman"/>
                <w:sz w:val="24"/>
              </w:rPr>
              <w:t xml:space="preserve">Банк: ФИЛИАЛ «САНКТ-ПЕТЕРБУРГСКИЙ» АО «АЛЬФА-БАНК» </w:t>
            </w:r>
            <w:r>
              <w:rPr>
                <w:rFonts w:ascii="Times New Roman" w:hAnsi="Times New Roman"/>
                <w:sz w:val="24"/>
              </w:rPr>
              <w:t xml:space="preserve">К/сч: 30101810600000000786                    </w:t>
            </w:r>
            <w:r>
              <w:rPr>
                <w:rFonts w:ascii="Times New Roman" w:hAnsi="Times New Roman"/>
                <w:sz w:val="24"/>
              </w:rPr>
              <w:t>БИК: 044030786</w:t>
            </w:r>
          </w:p>
          <w:p w14:paraId="1D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1E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  П.П. Литвинов</w:t>
            </w:r>
          </w:p>
        </w:tc>
        <w:tc>
          <w:tcPr>
            <w:tcW w:type="dxa" w:w="4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  <w:p w14:paraId="20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  <w:p w14:paraId="21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</w:tc>
      </w:tr>
    </w:tbl>
    <w:p w14:paraId="22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3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1.%2."/>
      <w:lvlJc w:val="left"/>
      <w:pPr>
        <w:ind w:hanging="360" w:left="1080"/>
      </w:pPr>
    </w:lvl>
    <w:lvl w:ilvl="2">
      <w:start w:val="1"/>
      <w:numFmt w:val="decimal"/>
      <w:lvlText w:val="%1.%2.%3."/>
      <w:lvlJc w:val="left"/>
      <w:pPr>
        <w:ind w:hanging="720" w:left="1800"/>
      </w:pPr>
    </w:lvl>
    <w:lvl w:ilvl="3">
      <w:start w:val="1"/>
      <w:numFmt w:val="decimal"/>
      <w:lvlText w:val="%1.%2.%3.%4."/>
      <w:lvlJc w:val="left"/>
      <w:pPr>
        <w:ind w:hanging="720" w:left="2160"/>
      </w:pPr>
    </w:lvl>
    <w:lvl w:ilvl="4">
      <w:start w:val="1"/>
      <w:numFmt w:val="decimal"/>
      <w:lvlText w:val="%1.%2.%3.%4.%5."/>
      <w:lvlJc w:val="left"/>
      <w:pPr>
        <w:ind w:hanging="1080" w:left="2880"/>
      </w:pPr>
    </w:lvl>
    <w:lvl w:ilvl="5">
      <w:start w:val="1"/>
      <w:numFmt w:val="decimal"/>
      <w:lvlText w:val="%1.%2.%3.%4.%5.%6."/>
      <w:lvlJc w:val="left"/>
      <w:pPr>
        <w:ind w:hanging="1080" w:left="3240"/>
      </w:pPr>
    </w:lvl>
    <w:lvl w:ilvl="6">
      <w:start w:val="1"/>
      <w:numFmt w:val="decimal"/>
      <w:lvlText w:val="%1.%2.%3.%4.%5.%6.%7."/>
      <w:lvlJc w:val="left"/>
      <w:pPr>
        <w:ind w:hanging="1440" w:left="3960"/>
      </w:pPr>
    </w:lvl>
    <w:lvl w:ilvl="7">
      <w:start w:val="1"/>
      <w:numFmt w:val="decimal"/>
      <w:lvlText w:val="%1.%2.%3.%4.%5.%6.%7.%8."/>
      <w:lvlJc w:val="left"/>
      <w:pPr>
        <w:ind w:hanging="1440" w:left="4320"/>
      </w:pPr>
    </w:lvl>
    <w:lvl w:ilvl="8">
      <w:start w:val="1"/>
      <w:numFmt w:val="decimal"/>
      <w:lvlText w:val="%1.%2.%3.%4.%5.%6.%7.%8.%9."/>
      <w:lvlJc w:val="left"/>
      <w:pPr>
        <w:ind w:hanging="1800" w:left="504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" w:type="paragraph">
    <w:name w:val="List Paragraph"/>
    <w:basedOn w:val="Style_3"/>
    <w:link w:val="Style_1_ch"/>
    <w:pPr>
      <w:ind w:firstLine="0" w:left="720"/>
      <w:contextualSpacing w:val="1"/>
    </w:pPr>
  </w:style>
  <w:style w:styleId="Style_1_ch" w:type="character">
    <w:name w:val="List Paragraph"/>
    <w:basedOn w:val="Style_3_ch"/>
    <w:link w:val="Style_1"/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il"/>
    <w:basedOn w:val="Style_9"/>
    <w:link w:val="Style_20_ch"/>
  </w:style>
  <w:style w:styleId="Style_20_ch" w:type="character">
    <w:name w:val="il"/>
    <w:basedOn w:val="Style_9_ch"/>
    <w:link w:val="Style_20"/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2023-07-24T12:52:41Z</dcterms:modified>
</cp:coreProperties>
</file>