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4"/>
        <w:gridCol w:w="5494"/>
      </w:tblGrid>
      <w:tr w:rsidR="00560DA6" w:rsidRPr="00560DA6" w:rsidTr="00560DA6">
        <w:tc>
          <w:tcPr>
            <w:tcW w:w="5494" w:type="dxa"/>
            <w:vAlign w:val="center"/>
          </w:tcPr>
          <w:p w:rsidR="00560DA6" w:rsidRPr="00560DA6" w:rsidRDefault="00560DA6" w:rsidP="000E30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>»________2022г.</w:t>
            </w:r>
          </w:p>
        </w:tc>
        <w:tc>
          <w:tcPr>
            <w:tcW w:w="5494" w:type="dxa"/>
            <w:vAlign w:val="center"/>
          </w:tcPr>
          <w:p w:rsidR="00560DA6" w:rsidRPr="00560DA6" w:rsidRDefault="00560DA6" w:rsidP="000E30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Конкурсному управляющему </w:t>
            </w:r>
          </w:p>
          <w:p w:rsidR="00560DA6" w:rsidRDefault="00560DA6" w:rsidP="000E30F1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E638C">
              <w:rPr>
                <w:rFonts w:ascii="Times New Roman" w:hAnsi="Times New Roman"/>
                <w:noProof/>
                <w:sz w:val="24"/>
                <w:szCs w:val="24"/>
              </w:rPr>
              <w:t>ООО "АйЭмДэ групп"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560DA6" w:rsidRDefault="00560DA6" w:rsidP="000E30F1">
            <w:pPr>
              <w:pStyle w:val="a4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E638C">
              <w:rPr>
                <w:rFonts w:ascii="Times New Roman" w:hAnsi="Times New Roman"/>
                <w:noProof/>
                <w:sz w:val="24"/>
                <w:szCs w:val="24"/>
              </w:rPr>
              <w:t>(</w:t>
            </w:r>
            <w:r w:rsidRPr="00FE638C">
              <w:rPr>
                <w:rStyle w:val="fontstyle01"/>
              </w:rPr>
              <w:t>ОГРН 1127847254578, ИНН 7813533632</w:t>
            </w:r>
            <w:r>
              <w:rPr>
                <w:rStyle w:val="fontstyle01"/>
              </w:rPr>
              <w:t>)</w:t>
            </w:r>
          </w:p>
          <w:p w:rsidR="00560DA6" w:rsidRPr="00560DA6" w:rsidRDefault="00560DA6" w:rsidP="000E30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чергиной Елене Сергеевне</w:t>
            </w:r>
            <w:r w:rsidRPr="00560D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DA6" w:rsidRPr="00560DA6" w:rsidRDefault="00560DA6" w:rsidP="000E30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97E5A">
              <w:rPr>
                <w:rFonts w:ascii="Times New Roman" w:hAnsi="Times New Roman" w:cs="Times New Roman"/>
                <w:szCs w:val="24"/>
              </w:rPr>
              <w:t>195267, г. Санкт-Петербург, а/я 11</w:t>
            </w:r>
          </w:p>
        </w:tc>
      </w:tr>
    </w:tbl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p w:rsidR="00560DA6" w:rsidRDefault="00560DA6" w:rsidP="00560D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DA6">
        <w:rPr>
          <w:rFonts w:ascii="Times New Roman" w:hAnsi="Times New Roman" w:cs="Times New Roman"/>
          <w:b/>
          <w:sz w:val="24"/>
          <w:szCs w:val="24"/>
        </w:rPr>
        <w:t>Гарантийное письм</w:t>
      </w:r>
      <w:r w:rsidRPr="00560DA6">
        <w:rPr>
          <w:rFonts w:ascii="Times New Roman" w:hAnsi="Times New Roman" w:cs="Times New Roman"/>
          <w:b/>
          <w:sz w:val="24"/>
          <w:szCs w:val="24"/>
        </w:rPr>
        <w:t>о</w:t>
      </w:r>
    </w:p>
    <w:p w:rsidR="00560DA6" w:rsidRPr="00560DA6" w:rsidRDefault="00560DA6" w:rsidP="00560DA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0DA6" w:rsidRDefault="00560DA6" w:rsidP="00560DA6">
      <w:pPr>
        <w:pStyle w:val="Default"/>
        <w:jc w:val="both"/>
        <w:rPr>
          <w:color w:val="212121"/>
        </w:rPr>
      </w:pPr>
      <w:r w:rsidRPr="00560DA6">
        <w:rPr>
          <w:color w:val="212121"/>
        </w:rPr>
        <w:t>Настоящим ____________________________________ в лице ___________, действующего на основании_____________</w:t>
      </w:r>
      <w:proofErr w:type="gramStart"/>
      <w:r w:rsidRPr="00560DA6">
        <w:rPr>
          <w:color w:val="212121"/>
        </w:rPr>
        <w:t xml:space="preserve"> ,</w:t>
      </w:r>
      <w:proofErr w:type="gramEnd"/>
      <w:r w:rsidRPr="00560DA6">
        <w:rPr>
          <w:color w:val="212121"/>
        </w:rPr>
        <w:t xml:space="preserve"> в случае признания победителем на торгах и заключению дог</w:t>
      </w:r>
      <w:r>
        <w:rPr>
          <w:color w:val="212121"/>
        </w:rPr>
        <w:t>овора купли-продажи Имущества:</w:t>
      </w:r>
    </w:p>
    <w:p w:rsidR="00560DA6" w:rsidRDefault="00560DA6" w:rsidP="00560DA6">
      <w:pPr>
        <w:pStyle w:val="Default"/>
        <w:jc w:val="both"/>
        <w:rPr>
          <w:color w:val="212121"/>
        </w:rPr>
      </w:pPr>
    </w:p>
    <w:tbl>
      <w:tblPr>
        <w:tblW w:w="1078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7"/>
        <w:gridCol w:w="1701"/>
      </w:tblGrid>
      <w:tr w:rsidR="00560DA6" w:rsidRPr="00311A37" w:rsidTr="00560DA6">
        <w:trPr>
          <w:trHeight w:val="855"/>
        </w:trPr>
        <w:tc>
          <w:tcPr>
            <w:tcW w:w="9087" w:type="dxa"/>
            <w:shd w:val="clear" w:color="auto" w:fill="auto"/>
            <w:noWrap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11A37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11A37">
              <w:rPr>
                <w:rFonts w:ascii="Times New Roman" w:eastAsia="Times New Roman" w:hAnsi="Times New Roman" w:cs="Times New Roman"/>
                <w:b/>
                <w:bCs/>
              </w:rPr>
              <w:t>Кол-во</w:t>
            </w:r>
          </w:p>
        </w:tc>
      </w:tr>
      <w:tr w:rsidR="00560DA6" w:rsidRPr="00311A37" w:rsidTr="00560DA6">
        <w:trPr>
          <w:trHeight w:val="9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Земельный участок с кадастровым номером 47:07:0410017:30, площадь 1260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кв</w:t>
            </w:r>
            <w:proofErr w:type="gramStart"/>
            <w:r w:rsidRPr="00311A37">
              <w:rPr>
                <w:rFonts w:ascii="Times New Roman" w:eastAsia="Times New Roman" w:hAnsi="Times New Roman" w:cs="Times New Roman"/>
              </w:rPr>
              <w:t>.м</w:t>
            </w:r>
            <w:proofErr w:type="spellEnd"/>
            <w:proofErr w:type="gramEnd"/>
            <w:r w:rsidRPr="00311A37">
              <w:rPr>
                <w:rFonts w:ascii="Times New Roman" w:eastAsia="Times New Roman" w:hAnsi="Times New Roman" w:cs="Times New Roman"/>
              </w:rPr>
              <w:t>, расположенный по адресу: Ленинградская область, Всеволожский муниципальный район, дер. Юкки, ул. Строителей, уч. 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60DA6" w:rsidRPr="00311A37" w:rsidTr="00560DA6">
        <w:trPr>
          <w:trHeight w:val="12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Автономная газовая водогрейная котельная, кадастровый номер: 47:07:0410017:120; назначение объекта: Здание специализированное коммунального хозяйства; площадь: 152,3 кв. м.; адрес: </w:t>
            </w:r>
            <w:proofErr w:type="gramStart"/>
            <w:r w:rsidRPr="00311A37">
              <w:rPr>
                <w:rFonts w:ascii="Times New Roman" w:eastAsia="Times New Roman" w:hAnsi="Times New Roman" w:cs="Times New Roman"/>
              </w:rPr>
              <w:t xml:space="preserve">Ленинградская область, Всеволожский муниципальный район,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Юкковское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сельское поселение, д. Юкки, ул. Строителей, стр. 13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60DA6" w:rsidRPr="00311A37" w:rsidTr="00560DA6">
        <w:trPr>
          <w:trHeight w:val="9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Внутренний газопровод (Газопровод + запорная арматура, регуляторы давления газа, фильтры; Газовый электромагнитный клапан КПЭГ-100П; Клапан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термозащитный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КТ3-80)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комплект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Водогрейный автоматизированный котел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Vitoplex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200SX-A-11 0 (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Viessmann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>, Германия)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2 шт.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Водогрейный автоматизированный котел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Vitoplex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200SX-A-1950 (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Viessmann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>, Германия)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311A37">
              <w:rPr>
                <w:rFonts w:ascii="Times New Roman" w:eastAsia="Times New Roman" w:hAnsi="Times New Roman" w:cs="Times New Roman"/>
              </w:rPr>
              <w:t>Горелка</w:t>
            </w:r>
            <w:proofErr w:type="gramEnd"/>
            <w:r w:rsidRPr="00311A37">
              <w:rPr>
                <w:rFonts w:ascii="Times New Roman" w:eastAsia="Times New Roman" w:hAnsi="Times New Roman" w:cs="Times New Roman"/>
              </w:rPr>
              <w:t xml:space="preserve"> автоматизированная газовая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Weishaupt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WM-GL 20/2-A (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Weishaupt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>, Германия)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2 шт.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311A37">
              <w:rPr>
                <w:rFonts w:ascii="Times New Roman" w:eastAsia="Times New Roman" w:hAnsi="Times New Roman" w:cs="Times New Roman"/>
              </w:rPr>
              <w:t>Горелка</w:t>
            </w:r>
            <w:proofErr w:type="gramEnd"/>
            <w:r w:rsidRPr="00311A37">
              <w:rPr>
                <w:rFonts w:ascii="Times New Roman" w:eastAsia="Times New Roman" w:hAnsi="Times New Roman" w:cs="Times New Roman"/>
              </w:rPr>
              <w:t xml:space="preserve"> автоматизированная газовая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Weishaupt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WM-GL 30/1-A (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Weishaupt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>, Германия)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Насосы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Wilo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(Германия)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9 шт.</w:t>
            </w:r>
          </w:p>
        </w:tc>
      </w:tr>
      <w:tr w:rsidR="00560DA6" w:rsidRPr="00311A37" w:rsidTr="00560DA6">
        <w:trPr>
          <w:trHeight w:val="12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Оборудование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автономой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газовой водогрейной котельной (КИП, Трубопроводы воды и запорно-регулирующая арматура, Щиты управления и сигнализация (ЩУ, ЩС), Газоходы,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дымоудаляющие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устройства котлов, Щиты управления и сигнализация, емкость ДТ, насосы ДТ)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комплект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Расширительный бак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Reflex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N 1000/6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Расширительный бак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Reflex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N 300/6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2 шт.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Расширительный бак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Reflex</w:t>
            </w:r>
            <w:proofErr w:type="spellEnd"/>
            <w:r w:rsidRPr="00311A37">
              <w:rPr>
                <w:rFonts w:ascii="Times New Roman" w:eastAsia="Times New Roman" w:hAnsi="Times New Roman" w:cs="Times New Roman"/>
              </w:rPr>
              <w:t xml:space="preserve"> N 500/6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Система безопасности горелок котлов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Weishaupt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3 шт.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 xml:space="preserve">Система безопасности котлов </w:t>
            </w:r>
            <w:proofErr w:type="spellStart"/>
            <w:r w:rsidRPr="00311A37">
              <w:rPr>
                <w:rFonts w:ascii="Times New Roman" w:eastAsia="Times New Roman" w:hAnsi="Times New Roman" w:cs="Times New Roman"/>
              </w:rPr>
              <w:t>Weishaupt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Система сигнальной загазованности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комплект</w:t>
            </w:r>
          </w:p>
        </w:tc>
      </w:tr>
      <w:tr w:rsidR="00560DA6" w:rsidRPr="00311A37" w:rsidTr="00560DA6">
        <w:trPr>
          <w:trHeight w:val="6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Узел учета газа (СТГ-100-400-2; ДСП-80В; МИДА-ДА-13П-Ех-У2-0,5%; ТПТ-17-1-100-А4-10-ГП)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Распределительный газопровод для газоснабжения котельной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  <w:tr w:rsidR="00560DA6" w:rsidRPr="00311A37" w:rsidTr="00560DA6">
        <w:trPr>
          <w:trHeight w:val="300"/>
        </w:trPr>
        <w:tc>
          <w:tcPr>
            <w:tcW w:w="9087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Тепловые сети (протяженность 229м)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60DA6" w:rsidRPr="00311A37" w:rsidRDefault="00560DA6" w:rsidP="000E30F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11A37">
              <w:rPr>
                <w:rFonts w:ascii="Times New Roman" w:eastAsia="Times New Roman" w:hAnsi="Times New Roman" w:cs="Times New Roman"/>
              </w:rPr>
              <w:t>1 шт.</w:t>
            </w:r>
          </w:p>
        </w:tc>
      </w:tr>
    </w:tbl>
    <w:p w:rsidR="00560DA6" w:rsidRDefault="00560DA6" w:rsidP="00560DA6">
      <w:pPr>
        <w:pStyle w:val="Default"/>
        <w:jc w:val="both"/>
        <w:rPr>
          <w:color w:val="212121"/>
        </w:rPr>
      </w:pPr>
      <w:r w:rsidRPr="00560DA6">
        <w:rPr>
          <w:color w:val="212121"/>
        </w:rPr>
        <w:t xml:space="preserve">гарантирует выполнение условий, предусмотренных п. 4 ст. 132 Закона о банкротстве, а именно: </w:t>
      </w:r>
    </w:p>
    <w:p w:rsidR="00560DA6" w:rsidRPr="00560DA6" w:rsidRDefault="00560DA6" w:rsidP="00560DA6">
      <w:pPr>
        <w:pStyle w:val="Default"/>
        <w:numPr>
          <w:ilvl w:val="0"/>
          <w:numId w:val="1"/>
        </w:numPr>
        <w:jc w:val="both"/>
        <w:rPr>
          <w:color w:val="212121"/>
        </w:rPr>
      </w:pPr>
      <w:r>
        <w:t>О</w:t>
      </w:r>
      <w:r w:rsidRPr="007D3616">
        <w:rPr>
          <w:color w:val="auto"/>
        </w:rPr>
        <w:t>беспечивать надлежащее содержание и использование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обязательств;</w:t>
      </w:r>
    </w:p>
    <w:p w:rsidR="00560DA6" w:rsidRPr="00560DA6" w:rsidRDefault="00560DA6" w:rsidP="00560DA6">
      <w:pPr>
        <w:pStyle w:val="Default"/>
        <w:numPr>
          <w:ilvl w:val="0"/>
          <w:numId w:val="1"/>
        </w:numPr>
        <w:jc w:val="both"/>
        <w:rPr>
          <w:color w:val="212121"/>
        </w:rPr>
      </w:pPr>
      <w:r w:rsidRPr="00560DA6">
        <w:rPr>
          <w:bCs/>
          <w:color w:val="auto"/>
        </w:rPr>
        <w:t xml:space="preserve">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</w:t>
      </w:r>
      <w:proofErr w:type="gramStart"/>
      <w:r w:rsidRPr="00560DA6">
        <w:rPr>
          <w:bCs/>
          <w:color w:val="auto"/>
        </w:rPr>
        <w:t>потребителям</w:t>
      </w:r>
      <w:proofErr w:type="gramEnd"/>
      <w:r w:rsidRPr="00560DA6">
        <w:rPr>
          <w:bCs/>
          <w:color w:val="auto"/>
        </w:rPr>
        <w:t xml:space="preserve">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услуг);</w:t>
      </w:r>
      <w:bookmarkStart w:id="0" w:name="_Hlk82173820"/>
    </w:p>
    <w:p w:rsidR="00560DA6" w:rsidRPr="00560DA6" w:rsidRDefault="00560DA6" w:rsidP="00560DA6">
      <w:pPr>
        <w:pStyle w:val="Default"/>
        <w:numPr>
          <w:ilvl w:val="0"/>
          <w:numId w:val="1"/>
        </w:numPr>
        <w:jc w:val="both"/>
        <w:rPr>
          <w:color w:val="212121"/>
        </w:rPr>
      </w:pPr>
      <w:proofErr w:type="gramStart"/>
      <w:r w:rsidRPr="00560DA6">
        <w:rPr>
          <w:color w:val="auto"/>
        </w:rPr>
        <w:t>Выдать технические условия на подключение к указанному имуществу (котельной и тепловой сети) по участкам, на которых планируется размещение жилых домов ЖК «Черничная поляна» 2 очереди строительства (кадастровые номера: 47:07:0410005:116) без взимания платы в соответствии с Постановлением Правительства РФ от 05.07.2018 № 787 «О подключении (технологическом присоединении) к системам теплоснабжения, недискриминационном доступе к услугам в сфере теплоснабжения, изменении и</w:t>
      </w:r>
      <w:proofErr w:type="gramEnd"/>
      <w:r w:rsidRPr="00560DA6">
        <w:rPr>
          <w:color w:val="auto"/>
        </w:rPr>
        <w:t xml:space="preserve"> признании </w:t>
      </w:r>
      <w:proofErr w:type="gramStart"/>
      <w:r w:rsidRPr="00560DA6">
        <w:rPr>
          <w:color w:val="auto"/>
        </w:rPr>
        <w:t>утратившими</w:t>
      </w:r>
      <w:proofErr w:type="gramEnd"/>
      <w:r w:rsidRPr="00560DA6">
        <w:rPr>
          <w:color w:val="auto"/>
        </w:rPr>
        <w:t xml:space="preserve"> силу некоторых актов Правительства Российской Федерации», выполнить безвозмездно мероприятия по присоединению к приобретаемым сетям теплоснабжения (без обязанности безвозмездной прокладки дополнительных  сетей)</w:t>
      </w:r>
      <w:bookmarkEnd w:id="0"/>
      <w:r>
        <w:rPr>
          <w:color w:val="auto"/>
        </w:rPr>
        <w:t>.</w:t>
      </w:r>
    </w:p>
    <w:p w:rsidR="00560DA6" w:rsidRPr="00560DA6" w:rsidRDefault="00560DA6" w:rsidP="00560DA6">
      <w:pPr>
        <w:pStyle w:val="Default"/>
        <w:numPr>
          <w:ilvl w:val="0"/>
          <w:numId w:val="1"/>
        </w:numPr>
        <w:jc w:val="both"/>
        <w:rPr>
          <w:color w:val="212121"/>
        </w:rPr>
      </w:pPr>
      <w:r w:rsidRPr="00560DA6">
        <w:rPr>
          <w:color w:val="auto"/>
        </w:rPr>
        <w:t>Предоставлять коммунальные услуги в отношении подключенных и подключаемых абонентов и объектов, указанных в Таблице:</w:t>
      </w:r>
    </w:p>
    <w:p w:rsidR="00560DA6" w:rsidRPr="00662C19" w:rsidRDefault="00560DA6" w:rsidP="00560DA6">
      <w:pPr>
        <w:pStyle w:val="a4"/>
        <w:jc w:val="right"/>
        <w:rPr>
          <w:rFonts w:ascii="Times New Roman" w:hAnsi="Times New Roman" w:cs="Times New Roman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560DA6" w:rsidRPr="00F94B45" w:rsidTr="004D3E8F">
        <w:trPr>
          <w:trHeight w:val="557"/>
        </w:trPr>
        <w:tc>
          <w:tcPr>
            <w:tcW w:w="1077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60DA6" w:rsidRPr="00F94B45" w:rsidRDefault="00560DA6" w:rsidP="000E30F1">
            <w:pPr>
              <w:widowControl w:val="0"/>
              <w:jc w:val="center"/>
              <w:rPr>
                <w:rFonts w:ascii="Times New Roman" w:eastAsia="Times New Roman" w:hAnsi="Times New Roman" w:cs="Courier New"/>
                <w:b/>
                <w:bCs/>
              </w:rPr>
            </w:pPr>
            <w:r w:rsidRPr="00F94B45">
              <w:rPr>
                <w:rFonts w:ascii="Times New Roman" w:eastAsia="Times New Roman" w:hAnsi="Times New Roman" w:cs="Courier New"/>
                <w:b/>
                <w:bCs/>
              </w:rPr>
              <w:t>Подключенные абоненты</w:t>
            </w:r>
          </w:p>
        </w:tc>
      </w:tr>
      <w:tr w:rsidR="00560DA6" w:rsidRPr="00F94B45" w:rsidTr="004D3E8F">
        <w:trPr>
          <w:trHeight w:val="245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1;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2;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3;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4;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5;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6;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7;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8;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9;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10к1;</w:t>
            </w:r>
            <w:proofErr w:type="gramEnd"/>
          </w:p>
          <w:p w:rsidR="00560DA6" w:rsidRPr="00F94B45" w:rsidRDefault="00560DA6" w:rsidP="000E30F1">
            <w:pPr>
              <w:widowControl w:val="0"/>
              <w:jc w:val="both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 xml:space="preserve">- Многоквартирный дом, расположенный по адресу: </w:t>
            </w:r>
            <w:proofErr w:type="gramStart"/>
            <w:r w:rsidRPr="00F94B45">
              <w:rPr>
                <w:rFonts w:ascii="Times New Roman" w:eastAsia="Times New Roman" w:hAnsi="Times New Roman"/>
                <w:bCs/>
              </w:rPr>
              <w:t xml:space="preserve">Ленинградская область, Всеволожский район, </w:t>
            </w:r>
            <w:proofErr w:type="spellStart"/>
            <w:r w:rsidRPr="00F94B45">
              <w:rPr>
                <w:rFonts w:ascii="Times New Roman" w:eastAsia="Times New Roman" w:hAnsi="Times New Roman"/>
                <w:bCs/>
              </w:rPr>
              <w:t>Юкковское</w:t>
            </w:r>
            <w:proofErr w:type="spellEnd"/>
            <w:r w:rsidRPr="00F94B45">
              <w:rPr>
                <w:rFonts w:ascii="Times New Roman" w:eastAsia="Times New Roman" w:hAnsi="Times New Roman"/>
                <w:bCs/>
              </w:rPr>
              <w:t xml:space="preserve"> сельское поселение, д. Юкки, ул. Тенистая, д. 10к2</w:t>
            </w:r>
            <w:proofErr w:type="gramEnd"/>
          </w:p>
        </w:tc>
      </w:tr>
      <w:tr w:rsidR="00560DA6" w:rsidRPr="00F94B45" w:rsidTr="004D3E8F">
        <w:trPr>
          <w:trHeight w:val="460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DA6" w:rsidRPr="00F94B45" w:rsidRDefault="00560DA6" w:rsidP="000E30F1">
            <w:pPr>
              <w:widowControl w:val="0"/>
              <w:jc w:val="center"/>
              <w:rPr>
                <w:rFonts w:ascii="Times New Roman" w:eastAsia="Times New Roman" w:hAnsi="Times New Roman" w:cs="Courier New"/>
                <w:b/>
                <w:bCs/>
              </w:rPr>
            </w:pPr>
            <w:r w:rsidRPr="00F94B45">
              <w:rPr>
                <w:rFonts w:ascii="Times New Roman" w:eastAsia="Times New Roman" w:hAnsi="Times New Roman" w:cs="Courier New"/>
                <w:b/>
                <w:bCs/>
              </w:rPr>
              <w:t>Подключаемые абоненты</w:t>
            </w:r>
          </w:p>
        </w:tc>
      </w:tr>
      <w:tr w:rsidR="00560DA6" w:rsidRPr="00F94B45" w:rsidTr="004D3E8F">
        <w:trPr>
          <w:trHeight w:val="1502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0DA6" w:rsidRPr="00F94B45" w:rsidRDefault="00560DA6" w:rsidP="000E30F1">
            <w:pPr>
              <w:widowControl w:val="0"/>
              <w:rPr>
                <w:rFonts w:ascii="Times New Roman" w:eastAsia="Times New Roman" w:hAnsi="Times New Roman"/>
                <w:bCs/>
              </w:rPr>
            </w:pPr>
            <w:r w:rsidRPr="00F94B45">
              <w:rPr>
                <w:rFonts w:ascii="Times New Roman" w:eastAsia="Times New Roman" w:hAnsi="Times New Roman"/>
                <w:bCs/>
              </w:rPr>
              <w:t>Объекты незавершенного строительства - малоэтажные многоквартирные жилые дома: корпус 9, корпус 10, корпус 11, корпус 12 (ЖК «Черничная Поляна), расположенные по адресу: Ленинградская область, Всеволожский муниципальный район, дер. Юкки, ул. Садовая, уч. 35, на земельном участке с кадастровым номером 47:07:0410005:116</w:t>
            </w:r>
          </w:p>
        </w:tc>
      </w:tr>
    </w:tbl>
    <w:p w:rsidR="00560DA6" w:rsidRPr="00560DA6" w:rsidRDefault="00560DA6" w:rsidP="00560DA6">
      <w:pPr>
        <w:pStyle w:val="Default"/>
        <w:jc w:val="both"/>
        <w:rPr>
          <w:color w:val="212121"/>
        </w:rPr>
      </w:pPr>
    </w:p>
    <w:p w:rsidR="00560DA6" w:rsidRPr="00560DA6" w:rsidRDefault="00560DA6" w:rsidP="00560DA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560DA6">
        <w:rPr>
          <w:rFonts w:ascii="Times New Roman" w:hAnsi="Times New Roman" w:cs="Times New Roman"/>
          <w:i/>
          <w:iCs/>
          <w:sz w:val="24"/>
          <w:szCs w:val="24"/>
        </w:rPr>
        <w:t>Генеральный директор (подпись) расшифровка подписи</w:t>
      </w:r>
    </w:p>
    <w:p w:rsidR="00560DA6" w:rsidRPr="00560DA6" w:rsidRDefault="00560DA6" w:rsidP="00560DA6">
      <w:pPr>
        <w:rPr>
          <w:rFonts w:ascii="Times New Roman" w:hAnsi="Times New Roman" w:cs="Times New Roman"/>
          <w:sz w:val="24"/>
          <w:szCs w:val="24"/>
        </w:rPr>
      </w:pPr>
    </w:p>
    <w:sectPr w:rsidR="00560DA6" w:rsidRPr="00560DA6" w:rsidSect="00560DA6">
      <w:pgSz w:w="11906" w:h="16838" w:code="9"/>
      <w:pgMar w:top="851" w:right="567" w:bottom="567" w:left="567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A5F71"/>
    <w:multiLevelType w:val="hybridMultilevel"/>
    <w:tmpl w:val="84D8C3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DA6"/>
    <w:rsid w:val="00224F09"/>
    <w:rsid w:val="002B2C79"/>
    <w:rsid w:val="004D3E8F"/>
    <w:rsid w:val="00560DA6"/>
    <w:rsid w:val="005E7BE6"/>
    <w:rsid w:val="00726EE4"/>
    <w:rsid w:val="0082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0D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60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60DA6"/>
    <w:pPr>
      <w:spacing w:after="0" w:line="240" w:lineRule="auto"/>
    </w:pPr>
  </w:style>
  <w:style w:type="character" w:customStyle="1" w:styleId="fontstyle01">
    <w:name w:val="fontstyle01"/>
    <w:rsid w:val="00560DA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0D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560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60DA6"/>
    <w:pPr>
      <w:spacing w:after="0" w:line="240" w:lineRule="auto"/>
    </w:pPr>
  </w:style>
  <w:style w:type="character" w:customStyle="1" w:styleId="fontstyle01">
    <w:name w:val="fontstyle01"/>
    <w:rsid w:val="00560DA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2022-07-01T08:08:00Z</dcterms:created>
  <dcterms:modified xsi:type="dcterms:W3CDTF">2022-07-01T08:19:00Z</dcterms:modified>
</cp:coreProperties>
</file>