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0618" w14:textId="77777777" w:rsidR="000E5AEE" w:rsidRPr="008E58E8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E58E8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5B6AB576" w14:textId="77777777" w:rsidR="000E5AEE" w:rsidRPr="008E58E8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 задатке </w:t>
      </w:r>
      <w:r w:rsidR="000E5AEE" w:rsidRPr="008E58E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27C05B8A" w14:textId="39B75F1B" w:rsidR="000E5AEE" w:rsidRPr="004674E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74E3">
        <w:rPr>
          <w:rFonts w:ascii="Times New Roman" w:hAnsi="Times New Roman" w:cs="Times New Roman"/>
          <w:b/>
          <w:bCs/>
          <w:sz w:val="22"/>
          <w:szCs w:val="22"/>
        </w:rPr>
        <w:t xml:space="preserve">Лот № </w:t>
      </w:r>
      <w:r w:rsidR="00F374D7">
        <w:rPr>
          <w:rFonts w:ascii="Times New Roman" w:hAnsi="Times New Roman" w:cs="Times New Roman"/>
          <w:b/>
          <w:bCs/>
          <w:sz w:val="22"/>
          <w:szCs w:val="22"/>
        </w:rPr>
        <w:t>____</w:t>
      </w:r>
    </w:p>
    <w:p w14:paraId="198497A6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EBA7EF8" w14:textId="06262DE7" w:rsidR="000E5AEE" w:rsidRPr="000E5AEE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 г. </w:t>
      </w:r>
      <w:r w:rsidR="00380636">
        <w:rPr>
          <w:rFonts w:ascii="Times New Roman" w:hAnsi="Times New Roman" w:cs="Times New Roman"/>
          <w:sz w:val="22"/>
          <w:szCs w:val="22"/>
        </w:rPr>
        <w:t>Москва</w:t>
      </w:r>
      <w:r w:rsidRPr="000E5AEE">
        <w:rPr>
          <w:rFonts w:ascii="Times New Roman" w:hAnsi="Times New Roman" w:cs="Times New Roman"/>
          <w:sz w:val="22"/>
          <w:szCs w:val="22"/>
        </w:rPr>
        <w:t xml:space="preserve">    </w:t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80636">
        <w:rPr>
          <w:rFonts w:ascii="Times New Roman" w:hAnsi="Times New Roman" w:cs="Times New Roman"/>
          <w:sz w:val="22"/>
          <w:szCs w:val="22"/>
        </w:rPr>
        <w:tab/>
      </w:r>
      <w:r w:rsidR="0038063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«_</w:t>
      </w:r>
      <w:r w:rsidR="000C0A10">
        <w:rPr>
          <w:rFonts w:ascii="Times New Roman" w:hAnsi="Times New Roman" w:cs="Times New Roman"/>
          <w:sz w:val="22"/>
          <w:szCs w:val="22"/>
        </w:rPr>
        <w:t>___</w:t>
      </w:r>
      <w:r w:rsidRPr="000E5AEE">
        <w:rPr>
          <w:rFonts w:ascii="Times New Roman" w:hAnsi="Times New Roman" w:cs="Times New Roman"/>
          <w:sz w:val="22"/>
          <w:szCs w:val="22"/>
        </w:rPr>
        <w:t>_» __________ 20</w:t>
      </w:r>
      <w:r w:rsidR="00380636">
        <w:rPr>
          <w:rFonts w:ascii="Times New Roman" w:hAnsi="Times New Roman" w:cs="Times New Roman"/>
          <w:sz w:val="22"/>
          <w:szCs w:val="22"/>
        </w:rPr>
        <w:t>2</w:t>
      </w:r>
      <w:r w:rsidR="00F374D7">
        <w:rPr>
          <w:rFonts w:ascii="Times New Roman" w:hAnsi="Times New Roman" w:cs="Times New Roman"/>
          <w:sz w:val="22"/>
          <w:szCs w:val="22"/>
        </w:rPr>
        <w:t>2</w:t>
      </w:r>
      <w:r w:rsidRPr="000E5AEE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3A5A46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4A0884A" w14:textId="45BFCD6F" w:rsidR="000E5AEE" w:rsidRPr="000E5AEE" w:rsidRDefault="008E58E8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Конкурсный управляющий </w:t>
      </w:r>
      <w:r w:rsidR="00F374D7" w:rsidRPr="00F374D7">
        <w:rPr>
          <w:rFonts w:ascii="Times New Roman" w:hAnsi="Times New Roman" w:cs="Times New Roman"/>
          <w:b/>
          <w:bCs/>
          <w:sz w:val="22"/>
          <w:szCs w:val="22"/>
        </w:rPr>
        <w:t>ООО НПФ «Квинта»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73BFC">
        <w:rPr>
          <w:rFonts w:ascii="Times New Roman" w:hAnsi="Times New Roman" w:cs="Times New Roman"/>
          <w:b/>
          <w:bCs/>
          <w:sz w:val="22"/>
          <w:szCs w:val="22"/>
        </w:rPr>
        <w:t>Иванов-Бойцов А.Н.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8E58E8">
        <w:rPr>
          <w:rFonts w:ascii="Times New Roman" w:hAnsi="Times New Roman" w:cs="Times New Roman"/>
          <w:bCs/>
          <w:sz w:val="22"/>
          <w:szCs w:val="22"/>
        </w:rPr>
        <w:t>именуем</w:t>
      </w:r>
      <w:r w:rsidR="00B61A94">
        <w:rPr>
          <w:rFonts w:ascii="Times New Roman" w:hAnsi="Times New Roman" w:cs="Times New Roman"/>
          <w:bCs/>
          <w:sz w:val="22"/>
          <w:szCs w:val="22"/>
        </w:rPr>
        <w:t>ый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в дальнейшем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r>
        <w:rPr>
          <w:rFonts w:ascii="Times New Roman" w:hAnsi="Times New Roman" w:cs="Times New Roman"/>
          <w:b/>
          <w:bCs/>
          <w:sz w:val="22"/>
          <w:szCs w:val="22"/>
        </w:rPr>
        <w:t>Организатор торгов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», </w:t>
      </w:r>
      <w:r w:rsidRPr="008E58E8">
        <w:rPr>
          <w:rFonts w:ascii="Times New Roman" w:hAnsi="Times New Roman" w:cs="Times New Roman"/>
          <w:bCs/>
          <w:sz w:val="22"/>
          <w:szCs w:val="22"/>
        </w:rPr>
        <w:t>действующ</w:t>
      </w:r>
      <w:r w:rsidR="00B61A94">
        <w:rPr>
          <w:rFonts w:ascii="Times New Roman" w:hAnsi="Times New Roman" w:cs="Times New Roman"/>
          <w:bCs/>
          <w:sz w:val="22"/>
          <w:szCs w:val="22"/>
        </w:rPr>
        <w:t>ий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на основании </w:t>
      </w:r>
      <w:r w:rsidR="00F374D7" w:rsidRPr="00F374D7">
        <w:rPr>
          <w:rFonts w:ascii="Times New Roman" w:hAnsi="Times New Roman" w:cs="Times New Roman"/>
          <w:bCs/>
          <w:sz w:val="22"/>
          <w:szCs w:val="22"/>
        </w:rPr>
        <w:t xml:space="preserve">решения Арбитражного суда г. Москвы от 22.02.2019г. по делу № </w:t>
      </w:r>
      <w:proofErr w:type="gramStart"/>
      <w:r w:rsidR="00F374D7" w:rsidRPr="00F374D7">
        <w:rPr>
          <w:rFonts w:ascii="Times New Roman" w:hAnsi="Times New Roman" w:cs="Times New Roman"/>
          <w:bCs/>
          <w:sz w:val="22"/>
          <w:szCs w:val="22"/>
        </w:rPr>
        <w:t>А40-18136/2018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E5AEE" w:rsidRPr="000E5AEE">
        <w:rPr>
          <w:rFonts w:ascii="Times New Roman" w:hAnsi="Times New Roman" w:cs="Times New Roman"/>
          <w:sz w:val="22"/>
          <w:szCs w:val="22"/>
        </w:rPr>
        <w:t>с одной стороны</w:t>
      </w:r>
      <w:proofErr w:type="gramEnd"/>
      <w:r w:rsidR="000E5AEE" w:rsidRPr="000E5AEE">
        <w:rPr>
          <w:rFonts w:ascii="Times New Roman" w:hAnsi="Times New Roman" w:cs="Times New Roman"/>
          <w:sz w:val="22"/>
          <w:szCs w:val="22"/>
        </w:rPr>
        <w:t>, и</w:t>
      </w:r>
    </w:p>
    <w:p w14:paraId="3D99514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E5AEE">
        <w:rPr>
          <w:rFonts w:ascii="Times New Roman" w:hAnsi="Times New Roman" w:cs="Times New Roman"/>
          <w:sz w:val="22"/>
          <w:szCs w:val="22"/>
        </w:rPr>
        <w:t xml:space="preserve">_, именуем__ в дальнейшем </w:t>
      </w:r>
      <w:r w:rsidRPr="000E5AEE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0E5AEE">
        <w:rPr>
          <w:rFonts w:ascii="Times New Roman" w:hAnsi="Times New Roman" w:cs="Times New Roman"/>
          <w:sz w:val="22"/>
          <w:szCs w:val="22"/>
        </w:rPr>
        <w:t xml:space="preserve">, в лице ___________________________________, 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действующ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>__ на основании ________________________ с другой стороны, заключили настоящий договор о нижеследующем:</w:t>
      </w:r>
    </w:p>
    <w:p w14:paraId="3DD0EFAF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387D7F5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58A4E334" w14:textId="03A9D002" w:rsidR="000E5AEE" w:rsidRPr="000E5AEE" w:rsidRDefault="000E5AEE" w:rsidP="00073BFC">
      <w:pPr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1.1. Претендент обязуется перечислить на </w:t>
      </w:r>
      <w:r w:rsidR="00B61A94">
        <w:rPr>
          <w:sz w:val="22"/>
          <w:szCs w:val="22"/>
        </w:rPr>
        <w:t xml:space="preserve">специальный </w:t>
      </w:r>
      <w:r w:rsidRPr="000E5AEE">
        <w:rPr>
          <w:sz w:val="22"/>
          <w:szCs w:val="22"/>
        </w:rPr>
        <w:t xml:space="preserve">счет задаток в размере ___________ (_______________________) рублей </w:t>
      </w:r>
      <w:r w:rsidR="00C06EC5">
        <w:rPr>
          <w:sz w:val="22"/>
          <w:szCs w:val="22"/>
        </w:rPr>
        <w:t xml:space="preserve">___ копеек </w:t>
      </w:r>
      <w:r w:rsidRPr="000E5AEE">
        <w:rPr>
          <w:sz w:val="22"/>
          <w:szCs w:val="22"/>
        </w:rPr>
        <w:t>в сче</w:t>
      </w:r>
      <w:r w:rsidR="008E58E8">
        <w:rPr>
          <w:sz w:val="22"/>
          <w:szCs w:val="22"/>
        </w:rPr>
        <w:t xml:space="preserve">т обеспечения оплаты на проводимом </w:t>
      </w:r>
      <w:r w:rsidR="00F374D7">
        <w:rPr>
          <w:sz w:val="22"/>
          <w:szCs w:val="22"/>
        </w:rPr>
        <w:t>14</w:t>
      </w:r>
      <w:r w:rsidRPr="000E5AEE">
        <w:rPr>
          <w:sz w:val="22"/>
          <w:szCs w:val="22"/>
        </w:rPr>
        <w:t xml:space="preserve"> </w:t>
      </w:r>
      <w:r w:rsidR="00F374D7">
        <w:rPr>
          <w:sz w:val="22"/>
          <w:szCs w:val="22"/>
        </w:rPr>
        <w:t>апреля</w:t>
      </w:r>
      <w:r w:rsidRPr="000E5AEE">
        <w:rPr>
          <w:sz w:val="22"/>
          <w:szCs w:val="22"/>
        </w:rPr>
        <w:t xml:space="preserve"> 20</w:t>
      </w:r>
      <w:r w:rsidR="00380636">
        <w:rPr>
          <w:sz w:val="22"/>
          <w:szCs w:val="22"/>
        </w:rPr>
        <w:t>2</w:t>
      </w:r>
      <w:r w:rsidR="00F374D7">
        <w:rPr>
          <w:sz w:val="22"/>
          <w:szCs w:val="22"/>
        </w:rPr>
        <w:t>2</w:t>
      </w:r>
      <w:r w:rsidRPr="000E5AEE">
        <w:rPr>
          <w:sz w:val="22"/>
          <w:szCs w:val="22"/>
        </w:rPr>
        <w:t xml:space="preserve"> года аукционе </w:t>
      </w:r>
      <w:r w:rsidR="0001105F">
        <w:rPr>
          <w:sz w:val="22"/>
          <w:szCs w:val="22"/>
        </w:rPr>
        <w:t xml:space="preserve">по продаже </w:t>
      </w:r>
      <w:r w:rsidRPr="000E5AEE">
        <w:rPr>
          <w:sz w:val="22"/>
          <w:szCs w:val="22"/>
        </w:rPr>
        <w:t xml:space="preserve">имущества </w:t>
      </w:r>
      <w:r w:rsidR="00F374D7" w:rsidRPr="00F374D7">
        <w:rPr>
          <w:sz w:val="22"/>
          <w:szCs w:val="22"/>
        </w:rPr>
        <w:t>ООО НПФ «Квинта»</w:t>
      </w:r>
      <w:r w:rsidR="00380636" w:rsidRPr="00380636">
        <w:rPr>
          <w:sz w:val="22"/>
          <w:szCs w:val="22"/>
        </w:rPr>
        <w:t xml:space="preserve"> </w:t>
      </w:r>
      <w:r w:rsidR="00F374D7" w:rsidRPr="00F374D7">
        <w:rPr>
          <w:sz w:val="22"/>
          <w:szCs w:val="22"/>
        </w:rPr>
        <w:t>(ИНН 7736131608/ ОГРН 1027739223214, адрес: 119313, г. Москва, проспект Ленинский, дом 91/4</w:t>
      </w:r>
      <w:r w:rsidR="00F374D7">
        <w:rPr>
          <w:sz w:val="22"/>
          <w:szCs w:val="22"/>
        </w:rPr>
        <w:t>,</w:t>
      </w:r>
      <w:r w:rsidR="00E242C3">
        <w:rPr>
          <w:sz w:val="22"/>
          <w:szCs w:val="22"/>
        </w:rPr>
        <w:t xml:space="preserve"> далее по тексту – «Продавец»</w:t>
      </w:r>
      <w:r w:rsidRPr="000E5AEE">
        <w:rPr>
          <w:sz w:val="22"/>
          <w:szCs w:val="22"/>
        </w:rPr>
        <w:t>)</w:t>
      </w:r>
      <w:r w:rsidR="0001105F">
        <w:rPr>
          <w:sz w:val="22"/>
          <w:szCs w:val="22"/>
        </w:rPr>
        <w:t>, лот №</w:t>
      </w:r>
      <w:r w:rsidR="00F374D7">
        <w:rPr>
          <w:sz w:val="22"/>
          <w:szCs w:val="22"/>
        </w:rPr>
        <w:t>____</w:t>
      </w:r>
      <w:r w:rsidR="0001105F">
        <w:rPr>
          <w:sz w:val="22"/>
          <w:szCs w:val="22"/>
        </w:rPr>
        <w:t xml:space="preserve">- </w:t>
      </w:r>
      <w:r w:rsidR="00F374D7">
        <w:rPr>
          <w:sz w:val="22"/>
          <w:szCs w:val="22"/>
        </w:rPr>
        <w:t>_________________________________________________</w:t>
      </w:r>
      <w:r w:rsidR="00073BFC" w:rsidRPr="00073BFC">
        <w:rPr>
          <w:sz w:val="22"/>
          <w:szCs w:val="22"/>
        </w:rPr>
        <w:t>.</w:t>
      </w:r>
    </w:p>
    <w:p w14:paraId="48AD1489" w14:textId="77777777" w:rsidR="000E5AEE" w:rsidRPr="000E5AEE" w:rsidRDefault="000E5AEE" w:rsidP="000E5AEE">
      <w:pPr>
        <w:tabs>
          <w:tab w:val="left" w:pos="6719"/>
        </w:tabs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>1.2.</w:t>
      </w:r>
      <w:r w:rsidRPr="000E5AEE">
        <w:rPr>
          <w:bCs/>
          <w:sz w:val="22"/>
          <w:szCs w:val="22"/>
        </w:rPr>
        <w:t xml:space="preserve"> </w:t>
      </w:r>
      <w:r w:rsidRPr="000E5AEE">
        <w:rPr>
          <w:sz w:val="22"/>
          <w:szCs w:val="22"/>
        </w:rPr>
        <w:t xml:space="preserve">Начальная цена продажи установлена в размере _________ </w:t>
      </w:r>
      <w:r w:rsidRPr="000E5AEE">
        <w:rPr>
          <w:color w:val="000000"/>
          <w:sz w:val="22"/>
          <w:szCs w:val="22"/>
        </w:rPr>
        <w:t>(</w:t>
      </w:r>
      <w:r w:rsidRPr="000E5AEE">
        <w:rPr>
          <w:sz w:val="22"/>
          <w:szCs w:val="22"/>
        </w:rPr>
        <w:t>__________________</w:t>
      </w:r>
      <w:r w:rsidR="00C06EC5">
        <w:rPr>
          <w:sz w:val="22"/>
          <w:szCs w:val="22"/>
        </w:rPr>
        <w:t>_____________________) рублей, НДС не облагается</w:t>
      </w:r>
      <w:r w:rsidRPr="000E5AEE">
        <w:rPr>
          <w:sz w:val="22"/>
          <w:szCs w:val="22"/>
        </w:rPr>
        <w:t>.</w:t>
      </w:r>
    </w:p>
    <w:p w14:paraId="32F9B306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055AC32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61BBCAC9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7C5F6BF0" w14:textId="67491904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2.1.1. Обеспечить поступление указанных в п. 1.1. настоящего Договора денежных средств на </w:t>
      </w:r>
      <w:r w:rsidR="002E16E5">
        <w:rPr>
          <w:rFonts w:ascii="Times New Roman" w:hAnsi="Times New Roman" w:cs="Times New Roman"/>
          <w:sz w:val="22"/>
          <w:szCs w:val="22"/>
        </w:rPr>
        <w:t xml:space="preserve">специальный </w:t>
      </w:r>
      <w:r w:rsidRPr="000E5AEE">
        <w:rPr>
          <w:rFonts w:ascii="Times New Roman" w:hAnsi="Times New Roman" w:cs="Times New Roman"/>
          <w:sz w:val="22"/>
          <w:szCs w:val="22"/>
        </w:rPr>
        <w:t xml:space="preserve">счет не позднее </w:t>
      </w:r>
      <w:r w:rsidR="00380636">
        <w:rPr>
          <w:rFonts w:ascii="Times New Roman" w:hAnsi="Times New Roman" w:cs="Times New Roman"/>
          <w:sz w:val="22"/>
          <w:szCs w:val="22"/>
        </w:rPr>
        <w:t>10</w:t>
      </w:r>
      <w:r w:rsidRPr="000E5AEE">
        <w:rPr>
          <w:rFonts w:ascii="Times New Roman" w:hAnsi="Times New Roman" w:cs="Times New Roman"/>
          <w:sz w:val="22"/>
          <w:szCs w:val="22"/>
        </w:rPr>
        <w:t xml:space="preserve"> часов 00 минут (</w:t>
      </w:r>
      <w:proofErr w:type="spellStart"/>
      <w:r w:rsidRPr="000E5AEE">
        <w:rPr>
          <w:rFonts w:ascii="Times New Roman" w:hAnsi="Times New Roman" w:cs="Times New Roman"/>
          <w:sz w:val="22"/>
          <w:szCs w:val="22"/>
        </w:rPr>
        <w:t>мск</w:t>
      </w:r>
      <w:proofErr w:type="spellEnd"/>
      <w:r w:rsidRPr="000E5AEE">
        <w:rPr>
          <w:rFonts w:ascii="Times New Roman" w:hAnsi="Times New Roman" w:cs="Times New Roman"/>
          <w:sz w:val="22"/>
          <w:szCs w:val="22"/>
        </w:rPr>
        <w:t xml:space="preserve">) </w:t>
      </w:r>
      <w:r w:rsidR="00F374D7">
        <w:rPr>
          <w:rFonts w:ascii="Times New Roman" w:hAnsi="Times New Roman" w:cs="Times New Roman"/>
          <w:sz w:val="22"/>
          <w:szCs w:val="22"/>
        </w:rPr>
        <w:t>13</w:t>
      </w:r>
      <w:r w:rsidRPr="000E5AEE">
        <w:rPr>
          <w:rFonts w:ascii="Times New Roman" w:hAnsi="Times New Roman" w:cs="Times New Roman"/>
          <w:sz w:val="22"/>
          <w:szCs w:val="22"/>
        </w:rPr>
        <w:t xml:space="preserve"> </w:t>
      </w:r>
      <w:r w:rsidR="00F374D7">
        <w:rPr>
          <w:rFonts w:ascii="Times New Roman" w:hAnsi="Times New Roman" w:cs="Times New Roman"/>
          <w:sz w:val="22"/>
          <w:szCs w:val="22"/>
        </w:rPr>
        <w:t>апреля</w:t>
      </w:r>
      <w:r w:rsidRPr="000E5AEE">
        <w:rPr>
          <w:rFonts w:ascii="Times New Roman" w:hAnsi="Times New Roman" w:cs="Times New Roman"/>
          <w:sz w:val="22"/>
          <w:szCs w:val="22"/>
        </w:rPr>
        <w:t xml:space="preserve"> 20</w:t>
      </w:r>
      <w:r w:rsidR="00380636">
        <w:rPr>
          <w:rFonts w:ascii="Times New Roman" w:hAnsi="Times New Roman" w:cs="Times New Roman"/>
          <w:sz w:val="22"/>
          <w:szCs w:val="22"/>
        </w:rPr>
        <w:t>2</w:t>
      </w:r>
      <w:r w:rsidR="00F374D7">
        <w:rPr>
          <w:rFonts w:ascii="Times New Roman" w:hAnsi="Times New Roman" w:cs="Times New Roman"/>
          <w:sz w:val="22"/>
          <w:szCs w:val="22"/>
        </w:rPr>
        <w:t>2</w:t>
      </w:r>
      <w:r w:rsidR="002E16E5"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года.</w:t>
      </w:r>
    </w:p>
    <w:p w14:paraId="73BCDE1B" w14:textId="77777777" w:rsidR="000E5AEE" w:rsidRPr="008E58E8" w:rsidRDefault="000E5AEE" w:rsidP="000E5AEE">
      <w:pPr>
        <w:pStyle w:val="2"/>
        <w:spacing w:after="0" w:line="240" w:lineRule="auto"/>
        <w:ind w:left="0" w:firstLine="540"/>
        <w:rPr>
          <w:b/>
          <w:sz w:val="22"/>
          <w:szCs w:val="22"/>
        </w:rPr>
      </w:pPr>
      <w:r w:rsidRPr="008E58E8">
        <w:rPr>
          <w:b/>
          <w:sz w:val="22"/>
          <w:szCs w:val="22"/>
        </w:rPr>
        <w:t>Реквизиты для перечисления задатков:</w:t>
      </w:r>
    </w:p>
    <w:p w14:paraId="2FA19ED5" w14:textId="66B67784" w:rsidR="008E58E8" w:rsidRDefault="00F374D7" w:rsidP="008E58E8">
      <w:pPr>
        <w:pStyle w:val="a3"/>
        <w:ind w:firstLine="540"/>
        <w:jc w:val="both"/>
        <w:rPr>
          <w:sz w:val="22"/>
          <w:szCs w:val="22"/>
        </w:rPr>
      </w:pPr>
      <w:r w:rsidRPr="00F374D7">
        <w:rPr>
          <w:sz w:val="22"/>
          <w:szCs w:val="22"/>
        </w:rPr>
        <w:t>Получатель: ООО НПФ "КВИНТА" (ИНН 7736131608, КПП 773601001), р/с 40702810438000005506 в ПАО СБЕРБАНК, к/с 30101810400000000225, БИК 044525225</w:t>
      </w:r>
      <w:r w:rsidR="008012F3">
        <w:rPr>
          <w:sz w:val="22"/>
          <w:szCs w:val="22"/>
        </w:rPr>
        <w:t>.</w:t>
      </w:r>
    </w:p>
    <w:p w14:paraId="66570FF1" w14:textId="3105E34B" w:rsidR="000E5AEE" w:rsidRPr="000E5AEE" w:rsidRDefault="000E5AEE" w:rsidP="008E58E8">
      <w:pPr>
        <w:pStyle w:val="a3"/>
        <w:spacing w:after="0"/>
        <w:ind w:firstLine="540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2.1.2. В случае признания победителем аукциона в срок не позднее </w:t>
      </w:r>
      <w:r w:rsidR="0001105F">
        <w:rPr>
          <w:sz w:val="22"/>
          <w:szCs w:val="22"/>
        </w:rPr>
        <w:t>10</w:t>
      </w:r>
      <w:r w:rsidRPr="000E5AEE">
        <w:rPr>
          <w:sz w:val="22"/>
          <w:szCs w:val="22"/>
        </w:rPr>
        <w:t xml:space="preserve"> (</w:t>
      </w:r>
      <w:r w:rsidR="0001105F">
        <w:rPr>
          <w:sz w:val="22"/>
          <w:szCs w:val="22"/>
        </w:rPr>
        <w:t>Десять</w:t>
      </w:r>
      <w:r w:rsidRPr="000E5AEE">
        <w:rPr>
          <w:sz w:val="22"/>
          <w:szCs w:val="22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350B8417" w14:textId="77777777" w:rsidR="000E5AEE" w:rsidRPr="00E242C3" w:rsidRDefault="000E5AEE" w:rsidP="000E5AEE">
      <w:pPr>
        <w:ind w:firstLine="720"/>
        <w:jc w:val="both"/>
        <w:rPr>
          <w:sz w:val="22"/>
          <w:szCs w:val="22"/>
          <w:u w:val="single"/>
        </w:rPr>
      </w:pPr>
      <w:r w:rsidRPr="00E242C3">
        <w:rPr>
          <w:sz w:val="22"/>
          <w:szCs w:val="22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E242C3">
        <w:rPr>
          <w:snapToGrid w:val="0"/>
          <w:sz w:val="22"/>
          <w:szCs w:val="22"/>
          <w:u w:val="single"/>
        </w:rPr>
        <w:t xml:space="preserve">. </w:t>
      </w:r>
    </w:p>
    <w:p w14:paraId="15D743A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 Организатор торгов обязан:</w:t>
      </w:r>
    </w:p>
    <w:p w14:paraId="7E4AC9E2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14:paraId="162FE51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2.2.2. В случае снятия предмета торгов с аукциона вернуть задаток в срок не позднее 5 (Пяти) рабочих дней с даты принятия решения об отмене торгов.</w:t>
      </w:r>
    </w:p>
    <w:p w14:paraId="4674F5F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2.2.3. В случае принятия решения комиссией по проведению торгов об отказе в допуске Претендента к участию в аукционе вернуть задаток в срок не позднее 5 (Пяти) рабочих дней с даты принятия такого решения.</w:t>
      </w:r>
    </w:p>
    <w:p w14:paraId="100D685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2.2.4. В случае непризнания Претендента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14:paraId="6D698AE1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501C471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2FD9C957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10DE17A" w14:textId="77777777" w:rsidR="000E5AEE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8FDB1E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5D5C08D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448B2F9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7406B473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4045903F" w14:textId="77777777" w:rsidR="000E5AEE" w:rsidRPr="000E5AEE" w:rsidRDefault="000E5AEE" w:rsidP="000E5AEE">
      <w:pPr>
        <w:jc w:val="center"/>
        <w:rPr>
          <w:bCs/>
          <w:sz w:val="22"/>
          <w:szCs w:val="22"/>
        </w:rPr>
      </w:pPr>
    </w:p>
    <w:p w14:paraId="47BB8D17" w14:textId="77777777" w:rsidR="000E5AEE" w:rsidRPr="00E242C3" w:rsidRDefault="000E5AEE" w:rsidP="000E5AEE">
      <w:pPr>
        <w:jc w:val="center"/>
        <w:rPr>
          <w:b/>
          <w:bCs/>
          <w:sz w:val="22"/>
          <w:szCs w:val="22"/>
        </w:rPr>
      </w:pPr>
      <w:r w:rsidRPr="00E242C3">
        <w:rPr>
          <w:b/>
          <w:bCs/>
          <w:sz w:val="22"/>
          <w:szCs w:val="22"/>
        </w:rPr>
        <w:t>5.  АДРЕСА И РЕКВИЗИТЫ СТОРОН</w:t>
      </w:r>
    </w:p>
    <w:p w14:paraId="1BEDF5A5" w14:textId="77777777" w:rsidR="00380636" w:rsidRDefault="00380636" w:rsidP="00380636">
      <w:pPr>
        <w:ind w:right="-5"/>
        <w:jc w:val="both"/>
        <w:rPr>
          <w:b/>
          <w:sz w:val="23"/>
          <w:szCs w:val="23"/>
        </w:rPr>
      </w:pPr>
    </w:p>
    <w:p w14:paraId="10ADC6CB" w14:textId="707036A9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Организатор торгов:</w:t>
      </w:r>
    </w:p>
    <w:p w14:paraId="6180B5A2" w14:textId="6EDEFCD1" w:rsidR="00F374D7" w:rsidRPr="00F374D7" w:rsidRDefault="00380636" w:rsidP="00F374D7">
      <w:pPr>
        <w:ind w:right="-5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 xml:space="preserve">Конкурсный управляющий </w:t>
      </w:r>
      <w:r w:rsidR="00F374D7">
        <w:rPr>
          <w:b/>
          <w:bCs/>
          <w:sz w:val="22"/>
          <w:szCs w:val="22"/>
        </w:rPr>
        <w:t>ООО НПФ «Квинта»</w:t>
      </w:r>
      <w:r>
        <w:rPr>
          <w:b/>
          <w:sz w:val="23"/>
          <w:szCs w:val="23"/>
        </w:rPr>
        <w:t xml:space="preserve">, </w:t>
      </w:r>
      <w:r w:rsidR="00F374D7" w:rsidRPr="00F374D7">
        <w:rPr>
          <w:bCs/>
          <w:sz w:val="23"/>
          <w:szCs w:val="23"/>
        </w:rPr>
        <w:t>(ИНН 7736131608/ ОГРН 1027739223214, адрес: 119313, г. Москва, проспект Ленинский, дом 91/4</w:t>
      </w:r>
      <w:r w:rsidR="00F374D7">
        <w:rPr>
          <w:bCs/>
          <w:sz w:val="23"/>
          <w:szCs w:val="23"/>
        </w:rPr>
        <w:t xml:space="preserve">, </w:t>
      </w:r>
      <w:r w:rsidR="00F374D7" w:rsidRPr="00F374D7">
        <w:rPr>
          <w:sz w:val="22"/>
          <w:szCs w:val="22"/>
        </w:rPr>
        <w:t>КПП 773601001, р/с 40702810438000005506 в ПАО СБЕРБАНК, к/с 30101810400000000225, БИК 044525225</w:t>
      </w:r>
      <w:r w:rsidR="00F374D7">
        <w:rPr>
          <w:sz w:val="22"/>
          <w:szCs w:val="22"/>
        </w:rPr>
        <w:t>.</w:t>
      </w:r>
    </w:p>
    <w:p w14:paraId="18568CED" w14:textId="77777777" w:rsidR="00F374D7" w:rsidRDefault="00F374D7" w:rsidP="00380636">
      <w:pPr>
        <w:ind w:right="-5"/>
        <w:jc w:val="both"/>
        <w:rPr>
          <w:bCs/>
          <w:sz w:val="23"/>
          <w:szCs w:val="23"/>
        </w:rPr>
      </w:pPr>
    </w:p>
    <w:p w14:paraId="378A2466" w14:textId="3D11D802" w:rsidR="00380636" w:rsidRPr="00F40E01" w:rsidRDefault="00380636" w:rsidP="00380636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>___________/</w:t>
      </w:r>
      <w:proofErr w:type="gramStart"/>
      <w:r w:rsidR="008012F3">
        <w:rPr>
          <w:b/>
          <w:sz w:val="23"/>
          <w:szCs w:val="23"/>
        </w:rPr>
        <w:t>А.Н.</w:t>
      </w:r>
      <w:proofErr w:type="gramEnd"/>
      <w:r w:rsidR="008012F3">
        <w:rPr>
          <w:b/>
          <w:sz w:val="23"/>
          <w:szCs w:val="23"/>
        </w:rPr>
        <w:t xml:space="preserve"> Ивано</w:t>
      </w:r>
      <w:r w:rsidR="00A11852">
        <w:rPr>
          <w:b/>
          <w:sz w:val="23"/>
          <w:szCs w:val="23"/>
        </w:rPr>
        <w:t>в</w:t>
      </w:r>
      <w:r w:rsidR="008012F3">
        <w:rPr>
          <w:b/>
          <w:sz w:val="23"/>
          <w:szCs w:val="23"/>
        </w:rPr>
        <w:t>-Бойцов</w:t>
      </w:r>
    </w:p>
    <w:p w14:paraId="49A326B5" w14:textId="77777777" w:rsidR="00380636" w:rsidRDefault="00380636" w:rsidP="00380636">
      <w:pPr>
        <w:ind w:right="-5"/>
        <w:jc w:val="center"/>
        <w:rPr>
          <w:b/>
          <w:sz w:val="23"/>
          <w:szCs w:val="23"/>
        </w:rPr>
      </w:pPr>
    </w:p>
    <w:p w14:paraId="1310DCCD" w14:textId="0F970B74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Претендент:</w:t>
      </w:r>
    </w:p>
    <w:p w14:paraId="30EF15AC" w14:textId="36157682" w:rsidR="000E5AEE" w:rsidRPr="000E5AEE" w:rsidRDefault="00380636" w:rsidP="00380636">
      <w:pPr>
        <w:jc w:val="center"/>
        <w:rPr>
          <w:sz w:val="22"/>
          <w:szCs w:val="22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E5AEE" w:rsidRPr="000E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EE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BFC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25FD"/>
    <w:rsid w:val="000D747D"/>
    <w:rsid w:val="000E5AEE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5F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4A53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2F3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852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3BDC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374D7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6BB3"/>
  <w15:docId w15:val="{A21CD508-D91C-4AF6-8464-58AD7AC3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Любава Трескова</cp:lastModifiedBy>
  <cp:revision>2</cp:revision>
  <dcterms:created xsi:type="dcterms:W3CDTF">2022-03-05T12:07:00Z</dcterms:created>
  <dcterms:modified xsi:type="dcterms:W3CDTF">2022-03-05T12:07:00Z</dcterms:modified>
</cp:coreProperties>
</file>