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473DF6">
        <w:rPr>
          <w:i/>
          <w:iCs/>
          <w:sz w:val="22"/>
          <w:szCs w:val="22"/>
        </w:rPr>
        <w:t>2__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024F7A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</w:t>
      </w:r>
      <w:proofErr w:type="gramEnd"/>
      <w:r w:rsidRPr="00024F7A">
        <w:rPr>
          <w:sz w:val="22"/>
          <w:szCs w:val="22"/>
        </w:rPr>
        <w:t xml:space="preserve"> г.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 xml:space="preserve">,с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</w:t>
      </w:r>
      <w:r w:rsidR="0051388E">
        <w:rPr>
          <w:sz w:val="22"/>
          <w:szCs w:val="22"/>
        </w:rPr>
        <w:t>бственность Покупателя имущественные права</w:t>
      </w:r>
      <w:r w:rsidRPr="00D3669F">
        <w:rPr>
          <w:sz w:val="22"/>
          <w:szCs w:val="22"/>
        </w:rPr>
        <w:t xml:space="preserve"> (далее по тексту – «Объект»), указанн</w:t>
      </w:r>
      <w:r w:rsidR="0051388E">
        <w:rPr>
          <w:sz w:val="22"/>
          <w:szCs w:val="22"/>
        </w:rPr>
        <w:t xml:space="preserve">ые </w:t>
      </w:r>
      <w:r w:rsidRPr="00D3669F">
        <w:rPr>
          <w:sz w:val="22"/>
          <w:szCs w:val="22"/>
        </w:rPr>
        <w:t>в п.1.2. Договора, принадлежащ</w:t>
      </w:r>
      <w:r w:rsidR="0051388E">
        <w:rPr>
          <w:sz w:val="22"/>
          <w:szCs w:val="22"/>
        </w:rPr>
        <w:t>ие</w:t>
      </w:r>
      <w:r w:rsidRPr="00D3669F">
        <w:rPr>
          <w:sz w:val="22"/>
          <w:szCs w:val="22"/>
        </w:rPr>
        <w:t xml:space="preserve">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Default="003D370B" w:rsidP="00BD0EBA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</w:t>
      </w:r>
      <w:r w:rsidR="0051388E">
        <w:rPr>
          <w:sz w:val="22"/>
          <w:szCs w:val="22"/>
        </w:rPr>
        <w:t>:</w:t>
      </w:r>
    </w:p>
    <w:p w:rsidR="00BD0EBA" w:rsidRDefault="00BD0EBA" w:rsidP="00BD0EBA">
      <w:pPr>
        <w:pStyle w:val="a7"/>
        <w:rPr>
          <w:b/>
          <w:sz w:val="22"/>
          <w:szCs w:val="22"/>
        </w:rPr>
      </w:pP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>
        <w:rPr>
          <w:rStyle w:val="apple-style-span"/>
          <w:rFonts w:eastAsia="Calibri"/>
          <w:b/>
          <w:shd w:val="clear" w:color="auto" w:fill="FFFFFF"/>
        </w:rPr>
        <w:t xml:space="preserve">Лот </w:t>
      </w:r>
      <w:r w:rsidRPr="00E466B4">
        <w:rPr>
          <w:rStyle w:val="apple-style-span"/>
          <w:rFonts w:eastAsia="Calibri"/>
          <w:b/>
          <w:shd w:val="clear" w:color="auto" w:fill="FFFFFF"/>
        </w:rPr>
        <w:t>1: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</w:t>
      </w:r>
      <w:r>
        <w:rPr>
          <w:rStyle w:val="apple-style-span"/>
          <w:rFonts w:eastAsia="Calibri"/>
          <w:shd w:val="clear" w:color="auto" w:fill="FFFFFF"/>
        </w:rPr>
        <w:t>платформе Android.Бриз.Кошелек»,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платформе Java2me.Бриз.Кошелек».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2: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«BreezeApplet.Бриз.TSM»;ПО «P2PExchange на платформе Java2me.Бриз.Кошелек»;ПО «PayShop на платформе Java2me.Бриз.Кошелек»;ПО «Авторизационная система учета денежных переводов и платежей. Бриз.Банк»;</w:t>
      </w:r>
      <w:r w:rsidRPr="007E19A2"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3: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«Авторизационный шлюз»</w:t>
      </w:r>
    </w:p>
    <w:p w:rsidR="00E8582F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4</w:t>
      </w:r>
      <w:r>
        <w:rPr>
          <w:rStyle w:val="apple-style-span"/>
          <w:rFonts w:eastAsia="Calibri"/>
          <w:b/>
          <w:shd w:val="clear" w:color="auto" w:fill="FFFFFF"/>
        </w:rPr>
        <w:t>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«Бриз Транспорт на платформе Android.Бриз.Кошелек»;ПО «Бриз Транспорт на платформе iOS.Бриз.Кошелек»;ПО «Бриз Транспорт на платформе Symbian.Бриз.Кошелек»;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5: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«Метрополитен Java2me.Бриз.Кошелек»;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6: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«Мобильное транспортное приложение»; 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7:</w:t>
      </w:r>
      <w:r w:rsidRPr="007E19A2">
        <w:rPr>
          <w:rStyle w:val="apple-style-span"/>
          <w:rFonts w:eastAsia="Calibri"/>
          <w:shd w:val="clear" w:color="auto" w:fill="FFFFFF"/>
        </w:rPr>
        <w:t xml:space="preserve"> Патент</w:t>
      </w:r>
      <w:r>
        <w:rPr>
          <w:rStyle w:val="apple-style-span"/>
          <w:rFonts w:eastAsia="Calibri"/>
          <w:shd w:val="clear" w:color="auto" w:fill="FFFFFF"/>
        </w:rPr>
        <w:t>ы</w:t>
      </w:r>
      <w:r w:rsidRPr="007E19A2">
        <w:rPr>
          <w:rStyle w:val="apple-style-span"/>
          <w:rFonts w:eastAsia="Calibri"/>
          <w:shd w:val="clear" w:color="auto" w:fill="FFFFFF"/>
        </w:rPr>
        <w:t xml:space="preserve"> № 110200 «СИСТЕМА ЭЛЕКТРОННОЙ АВТОМАТИЧЕСКОЙ ОПЛАТЫ ПРОЕЗДА ПО ПЛАТНОЙ АВТОДОРОГЕ» (</w:t>
      </w:r>
      <w:r>
        <w:rPr>
          <w:rStyle w:val="apple-style-span"/>
          <w:rFonts w:eastAsia="Calibri"/>
          <w:shd w:val="clear" w:color="auto" w:fill="FFFFFF"/>
        </w:rPr>
        <w:t>прекращен11.05.16</w:t>
      </w:r>
      <w:r w:rsidRPr="007E19A2">
        <w:rPr>
          <w:rStyle w:val="apple-style-span"/>
          <w:rFonts w:eastAsia="Calibri"/>
          <w:shd w:val="clear" w:color="auto" w:fill="FFFFFF"/>
        </w:rPr>
        <w:t>);№ 112468 "СИСТЕМ</w:t>
      </w:r>
      <w:r>
        <w:rPr>
          <w:rStyle w:val="apple-style-span"/>
          <w:rFonts w:eastAsia="Calibri"/>
          <w:shd w:val="clear" w:color="auto" w:fill="FFFFFF"/>
        </w:rPr>
        <w:t>А ЭЛЕКТРОННОЙ ОПЛАТЫ ТОВАРОВ" (прекращен 11.05.16</w:t>
      </w:r>
      <w:r w:rsidRPr="007E19A2">
        <w:rPr>
          <w:rStyle w:val="apple-style-span"/>
          <w:rFonts w:eastAsia="Calibri"/>
          <w:shd w:val="clear" w:color="auto" w:fill="FFFFFF"/>
        </w:rPr>
        <w:t>);№103021 "Система электр</w:t>
      </w:r>
      <w:r>
        <w:rPr>
          <w:rStyle w:val="apple-style-span"/>
          <w:rFonts w:eastAsia="Calibri"/>
          <w:shd w:val="clear" w:color="auto" w:fill="FFFFFF"/>
        </w:rPr>
        <w:t>онной оплаты товаров и услуг" (прекращен20.11.16</w:t>
      </w:r>
      <w:r w:rsidRPr="007E19A2">
        <w:rPr>
          <w:rStyle w:val="apple-style-span"/>
          <w:rFonts w:eastAsia="Calibri"/>
          <w:shd w:val="clear" w:color="auto" w:fill="FFFFFF"/>
        </w:rPr>
        <w:t>);№103023 "Система оплаты и контроля электронных билетов" (</w:t>
      </w:r>
      <w:r>
        <w:rPr>
          <w:rStyle w:val="apple-style-span"/>
          <w:rFonts w:eastAsia="Calibri"/>
          <w:shd w:val="clear" w:color="auto" w:fill="FFFFFF"/>
        </w:rPr>
        <w:t>прекращен20.11.2016</w:t>
      </w:r>
      <w:r w:rsidRPr="007E19A2">
        <w:rPr>
          <w:rStyle w:val="apple-style-span"/>
          <w:rFonts w:eastAsia="Calibri"/>
          <w:shd w:val="clear" w:color="auto" w:fill="FFFFFF"/>
        </w:rPr>
        <w:t>);№103208 "Система электронной оплаты автоматизированной платной стоянки" (</w:t>
      </w:r>
      <w:r>
        <w:rPr>
          <w:rStyle w:val="apple-style-span"/>
          <w:rFonts w:eastAsia="Calibri"/>
          <w:shd w:val="clear" w:color="auto" w:fill="FFFFFF"/>
        </w:rPr>
        <w:t>прекращен22.12.15</w:t>
      </w:r>
      <w:r w:rsidRPr="007E19A2">
        <w:rPr>
          <w:rStyle w:val="apple-style-span"/>
          <w:rFonts w:eastAsia="Calibri"/>
          <w:shd w:val="clear" w:color="auto" w:fill="FFFFFF"/>
        </w:rPr>
        <w:t xml:space="preserve">);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8: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"Подсистема безопасности";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9: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"Система формирования битмэпа электронных билетов";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10</w:t>
      </w:r>
      <w:r w:rsidRPr="007E19A2">
        <w:rPr>
          <w:rStyle w:val="apple-style-span"/>
          <w:rFonts w:eastAsia="Calibri"/>
          <w:shd w:val="clear" w:color="auto" w:fill="FFFFFF"/>
        </w:rPr>
        <w:t xml:space="preserve">: ПО «Подсистема обработки платежей.Бриз.TSM»; </w:t>
      </w:r>
    </w:p>
    <w:p w:rsidR="00024F7A" w:rsidRPr="00070187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11: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«Подсистема персонализации. Бриз.TSM»;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12:</w:t>
      </w:r>
      <w:proofErr w:type="gramStart"/>
      <w:r w:rsidRPr="007E19A2">
        <w:rPr>
          <w:rStyle w:val="apple-style-span"/>
          <w:rFonts w:eastAsia="Calibri"/>
          <w:shd w:val="clear" w:color="auto" w:fill="FFFFFF"/>
        </w:rPr>
        <w:t>ПО «Подсистема удаленного упр</w:t>
      </w:r>
      <w:r>
        <w:rPr>
          <w:rStyle w:val="apple-style-span"/>
          <w:rFonts w:eastAsia="Calibri"/>
          <w:shd w:val="clear" w:color="auto" w:fill="FFFFFF"/>
        </w:rPr>
        <w:t>авления приложениями.</w:t>
      </w:r>
      <w:proofErr w:type="gramEnd"/>
      <w:r>
        <w:rPr>
          <w:rStyle w:val="apple-style-span"/>
          <w:rFonts w:eastAsia="Calibri"/>
          <w:shd w:val="clear" w:color="auto" w:fill="FFFFFF"/>
        </w:rPr>
        <w:t xml:space="preserve"> Бриз.TSM»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13:</w:t>
      </w:r>
      <w:r w:rsidRPr="007E19A2">
        <w:rPr>
          <w:rStyle w:val="apple-style-span"/>
          <w:rFonts w:eastAsia="Calibri"/>
          <w:shd w:val="clear" w:color="auto" w:fill="FFFFFF"/>
        </w:rPr>
        <w:t xml:space="preserve">Программа для ЭВМ "Программный сервис продажи и контроля электронных билетов" № 2011613593. </w:t>
      </w:r>
    </w:p>
    <w:p w:rsidR="00024F7A" w:rsidRPr="007E19A2" w:rsidRDefault="00024F7A" w:rsidP="00024F7A">
      <w:r w:rsidRPr="00FF2191">
        <w:rPr>
          <w:b/>
        </w:rPr>
        <w:t>Лот 14</w:t>
      </w:r>
      <w:r w:rsidRPr="007E19A2">
        <w:t>: Программа для ЭВМ "Программный сервис электронной оплаты товаров и услуг" № 2011613594;</w:t>
      </w:r>
    </w:p>
    <w:p w:rsidR="00024F7A" w:rsidRPr="007E19A2" w:rsidRDefault="00024F7A" w:rsidP="00024F7A">
      <w:pPr>
        <w:rPr>
          <w:rStyle w:val="apple-style-span"/>
        </w:rPr>
      </w:pPr>
      <w:r w:rsidRPr="00FF2191">
        <w:rPr>
          <w:b/>
        </w:rPr>
        <w:t>Лот 15:</w:t>
      </w:r>
      <w:r w:rsidRPr="007E19A2">
        <w:t>ПО «Процессинговый центр. Бриз.TSM»;</w:t>
      </w:r>
    </w:p>
    <w:p w:rsidR="00024F7A" w:rsidRPr="007E19A2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16:</w:t>
      </w:r>
      <w:r w:rsidRPr="007E19A2">
        <w:t xml:space="preserve">ПО «Сайт </w:t>
      </w:r>
      <w:hyperlink r:id="rId7" w:history="1">
        <w:r w:rsidRPr="007E19A2">
          <w:t>www.breezetech.ru»</w:t>
        </w:r>
      </w:hyperlink>
    </w:p>
    <w:p w:rsidR="00024F7A" w:rsidRPr="00FF2191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18:</w:t>
      </w:r>
      <w:r w:rsidRPr="007E19A2">
        <w:t>ПО «Система отложенных</w:t>
      </w:r>
      <w:r w:rsidRPr="00FF2191">
        <w:t xml:space="preserve"> продаж электронных транспортных карт»;</w:t>
      </w:r>
    </w:p>
    <w:p w:rsidR="00BD0EBA" w:rsidRPr="00473DF6" w:rsidRDefault="00024F7A" w:rsidP="00473DF6">
      <w:r w:rsidRPr="000D7EBD">
        <w:rPr>
          <w:b/>
        </w:rPr>
        <w:lastRenderedPageBreak/>
        <w:t>Лот 19</w:t>
      </w:r>
      <w:r>
        <w:rPr>
          <w:b/>
        </w:rPr>
        <w:t>:</w:t>
      </w:r>
      <w:r w:rsidRPr="00FF2191">
        <w:t>Товарны</w:t>
      </w:r>
      <w:r>
        <w:t>е</w:t>
      </w:r>
      <w:r w:rsidRPr="00FF2191">
        <w:t xml:space="preserve"> знак</w:t>
      </w:r>
      <w:r>
        <w:t>и (класс МКТУ 38, приоритет 21.11.11):</w:t>
      </w:r>
      <w:r w:rsidRPr="00FF2191">
        <w:t xml:space="preserve"> №4</w:t>
      </w:r>
      <w:r>
        <w:t xml:space="preserve">98509, </w:t>
      </w:r>
      <w:r w:rsidRPr="00FF2191">
        <w:t>№4</w:t>
      </w:r>
      <w:r>
        <w:t xml:space="preserve">98640, № 495666, </w:t>
      </w:r>
      <w:r w:rsidRPr="00FF2191">
        <w:t>№ 4</w:t>
      </w:r>
      <w:r>
        <w:t>94601</w:t>
      </w:r>
      <w:r w:rsidRPr="00FF2191">
        <w:t>№ 4</w:t>
      </w:r>
      <w:r>
        <w:t xml:space="preserve">94602; </w:t>
      </w:r>
      <w:r w:rsidRPr="00FF2191">
        <w:t>№ 4</w:t>
      </w:r>
      <w:r>
        <w:t xml:space="preserve">94603. </w:t>
      </w:r>
    </w:p>
    <w:p w:rsidR="00BD0EBA" w:rsidRP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024F7A">
        <w:rPr>
          <w:sz w:val="22"/>
          <w:szCs w:val="22"/>
        </w:rPr>
        <w:t>ООО «Бриз Технологии»</w:t>
      </w:r>
      <w:r w:rsidR="0051388E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</w:t>
      </w:r>
      <w:r w:rsidR="00473DF6">
        <w:rPr>
          <w:sz w:val="22"/>
          <w:szCs w:val="22"/>
        </w:rPr>
        <w:t>2__</w:t>
      </w:r>
      <w:r w:rsidR="0051388E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</w:t>
            </w:r>
            <w:r w:rsidR="00024F7A" w:rsidRPr="00024F7A">
              <w:rPr>
                <w:sz w:val="22"/>
                <w:szCs w:val="22"/>
              </w:rPr>
      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Pr="003E6B7D" w:rsidRDefault="005A6606" w:rsidP="005A6606">
      <w:pPr>
        <w:rPr>
          <w:color w:val="000000"/>
          <w:sz w:val="22"/>
          <w:szCs w:val="22"/>
        </w:rPr>
      </w:pPr>
      <w:r w:rsidRPr="003E6B7D">
        <w:rPr>
          <w:color w:val="000000"/>
          <w:sz w:val="22"/>
          <w:szCs w:val="22"/>
        </w:rPr>
        <w:t>Банковские реквизиты: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>р/с 40702810755000084810,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к/с 3011810500000000653, 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Северо-Западный банк ПАО Сбербанк, </w:t>
      </w:r>
    </w:p>
    <w:p w:rsidR="00024F7A" w:rsidRPr="00473DF6" w:rsidRDefault="00473DF6" w:rsidP="003D370B">
      <w:pPr>
        <w:rPr>
          <w:color w:val="000000"/>
          <w:sz w:val="22"/>
          <w:szCs w:val="22"/>
        </w:rPr>
      </w:pPr>
      <w:bookmarkStart w:id="0" w:name="_GoBack"/>
      <w:bookmarkEnd w:id="0"/>
      <w:r w:rsidRPr="00473DF6">
        <w:rPr>
          <w:color w:val="000000"/>
          <w:sz w:val="22"/>
          <w:szCs w:val="22"/>
        </w:rPr>
        <w:t>БИК 044030653.</w:t>
      </w:r>
    </w:p>
    <w:p w:rsidR="00024F7A" w:rsidRDefault="00024F7A" w:rsidP="003D370B"/>
    <w:p w:rsidR="00024F7A" w:rsidRDefault="00024F7A" w:rsidP="003D370B"/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350" w:rsidRDefault="009C1350" w:rsidP="00744687">
      <w:r>
        <w:separator/>
      </w:r>
    </w:p>
  </w:endnote>
  <w:endnote w:type="continuationSeparator" w:id="0">
    <w:p w:rsidR="009C1350" w:rsidRDefault="009C1350" w:rsidP="00744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265619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D4461A">
      <w:t>3</w:t>
    </w:r>
    <w:r>
      <w:fldChar w:fldCharType="end"/>
    </w:r>
  </w:p>
  <w:p w:rsidR="001529CF" w:rsidRDefault="009C1350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350" w:rsidRDefault="009C1350" w:rsidP="00744687">
      <w:r>
        <w:separator/>
      </w:r>
    </w:p>
  </w:footnote>
  <w:footnote w:type="continuationSeparator" w:id="0">
    <w:p w:rsidR="009C1350" w:rsidRDefault="009C1350" w:rsidP="00744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/>
  <w:rsids>
    <w:rsidRoot w:val="003D370B"/>
    <w:rsid w:val="00024F7A"/>
    <w:rsid w:val="00027C47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65619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3E6B7D"/>
    <w:rsid w:val="004234F2"/>
    <w:rsid w:val="00435624"/>
    <w:rsid w:val="00473DF6"/>
    <w:rsid w:val="004A3AEE"/>
    <w:rsid w:val="0051388E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C357B"/>
    <w:rsid w:val="007D6D52"/>
    <w:rsid w:val="008165C4"/>
    <w:rsid w:val="008A2851"/>
    <w:rsid w:val="008C2546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C1350"/>
    <w:rsid w:val="009F41C3"/>
    <w:rsid w:val="00A00B84"/>
    <w:rsid w:val="00A13BF9"/>
    <w:rsid w:val="00A14392"/>
    <w:rsid w:val="00A5335C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D323E7"/>
    <w:rsid w:val="00D3669F"/>
    <w:rsid w:val="00D4461A"/>
    <w:rsid w:val="00D51AFD"/>
    <w:rsid w:val="00DB779A"/>
    <w:rsid w:val="00DC02BB"/>
    <w:rsid w:val="00DC14BF"/>
    <w:rsid w:val="00DF3A71"/>
    <w:rsid w:val="00DF5202"/>
    <w:rsid w:val="00E231B0"/>
    <w:rsid w:val="00E261C9"/>
    <w:rsid w:val="00E350C2"/>
    <w:rsid w:val="00E45401"/>
    <w:rsid w:val="00E8582F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024F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eeze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12</cp:revision>
  <dcterms:created xsi:type="dcterms:W3CDTF">2018-05-25T13:21:00Z</dcterms:created>
  <dcterms:modified xsi:type="dcterms:W3CDTF">2021-12-05T21:04:00Z</dcterms:modified>
</cp:coreProperties>
</file>