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-4"/>
          <w:sz w:val="22"/>
          <w:szCs w:val="22"/>
        </w:rPr>
        <w:t>Сармановский м.р.</w:t>
        <w:tab/>
        <w:t xml:space="preserve">                                                                         </w:t>
      </w:r>
      <w:r>
        <w:rPr>
          <w:rFonts w:eastAsia="Arial" w:cs="Courier New"/>
          <w:color w:val="auto"/>
          <w:spacing w:val="-4"/>
          <w:kern w:val="2"/>
          <w:sz w:val="22"/>
          <w:szCs w:val="22"/>
          <w:lang w:val="ru-RU" w:eastAsia="zh-CN" w:bidi="hi-IN"/>
        </w:rPr>
        <w:t>\</w:t>
      </w: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bCs/>
          <w:i w:val="false"/>
          <w:caps w:val="false"/>
          <w:smallCaps w:val="false"/>
          <w:color w:val="auto"/>
          <w:spacing w:val="13"/>
          <w:sz w:val="22"/>
          <w:szCs w:val="22"/>
        </w:rPr>
        <w:tab/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Гражданин РФ, Мухаметдинова Гульназ Феликсовна (07.02.1975г.р, место рожд:с. Карашай-Салково, Сарманского р-на, адрес рег: Республика Татарстан, Сармановский р-н, д. Каташ-Каран, ул. Ленина,д.4 ИНН 163602484130, СНИЛС 051-780-296-58), в лице финансового управляющего Шуховцева Данила Михайловича, действующего на основании решения Арбитражного суда Республики Татарстан от 17.02.2020г. по делу № А65-37876/2019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 xml:space="preserve">Лот </w:t>
            </w:r>
            <w:r>
              <w:rPr>
                <w:rFonts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  <w:t>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Доля в праве 7,2 га в земельном участке, назначение: для сельскохозяйственного производства, площадью 3 844 052,19 кв.м, кадастровый номер 16:36:000000:179, по адресу: Российская Федерация, Республика Татарстан, Сармановский муниципальный район, тер. Паевые земли, 179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141 000,00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141 000,00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>141 000,00 рублей 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rFonts w:eastAsia="Times New Roman" w:cs="Courier New"/>
          <w:b/>
          <w:bCs/>
          <w:color w:val="auto"/>
          <w:kern w:val="0"/>
          <w:sz w:val="22"/>
          <w:szCs w:val="22"/>
          <w:lang w:val="ru-RU" w:eastAsia="zh-CN" w:bidi="hi-IN"/>
        </w:rPr>
        <w:t>14 100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3.1.1. Передать Имущество в течение </w:t>
      </w:r>
      <w:r>
        <w:rPr>
          <w:rFonts w:eastAsia="Times New Roman" w:cs="Courier New"/>
          <w:color w:val="auto"/>
          <w:kern w:val="0"/>
          <w:sz w:val="22"/>
          <w:szCs w:val="22"/>
          <w:lang w:val="ru-RU" w:eastAsia="zh-CN" w:bidi="hi-IN"/>
        </w:rPr>
        <w:t>3</w:t>
      </w:r>
      <w:r>
        <w:rPr>
          <w:color w:val="auto"/>
          <w:sz w:val="22"/>
          <w:szCs w:val="22"/>
        </w:rPr>
        <w:t>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Мухаметдиновой Гульназ Феликсовны </w:t>
      </w:r>
      <w:r>
        <w:rPr>
          <w:caps w:val="false"/>
          <w:smallCaps w:val="false"/>
          <w:color w:val="auto"/>
          <w:spacing w:val="0"/>
          <w:sz w:val="22"/>
          <w:szCs w:val="22"/>
        </w:rPr>
        <w:t>Шуховцев Данил Михайлович,</w:t>
      </w:r>
      <w:r>
        <w:rPr>
          <w:bCs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действующий на основании решения  Республики Татарстан от 17.02.2020г. по делу № А65-37876/2019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Application>LibreOffice/6.4.2.2$Windows_X86_64 LibreOffice_project/4e471d8c02c9c90f512f7f9ead8875b57fcb1ec3</Application>
  <Pages>2</Pages>
  <Words>542</Words>
  <Characters>4615</Characters>
  <CharactersWithSpaces>5209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2021-09-26T11:10:48Z</dcterms:modified>
  <cp:revision>48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