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CAB5F0" w14:textId="7C481088" w:rsidR="00CC2955" w:rsidRPr="00DA30AB" w:rsidRDefault="00A351F7" w:rsidP="00F21DF1">
      <w:pPr>
        <w:ind w:left="142"/>
        <w:jc w:val="center"/>
        <w:rPr>
          <w:rFonts w:eastAsia="Times New Roman" w:cs="Times New Roman"/>
          <w:b/>
          <w:sz w:val="22"/>
          <w:szCs w:val="22"/>
        </w:rPr>
      </w:pPr>
      <w:r w:rsidRPr="00DA30AB">
        <w:rPr>
          <w:rFonts w:eastAsia="Times New Roman" w:cs="Times New Roman"/>
          <w:b/>
          <w:sz w:val="22"/>
          <w:szCs w:val="22"/>
        </w:rPr>
        <w:t>Договор</w:t>
      </w:r>
      <w:r w:rsidR="00CC2955" w:rsidRPr="00DA30AB">
        <w:rPr>
          <w:rFonts w:eastAsia="Times New Roman" w:cs="Times New Roman"/>
          <w:b/>
          <w:sz w:val="22"/>
          <w:szCs w:val="22"/>
        </w:rPr>
        <w:t xml:space="preserve"> №</w:t>
      </w:r>
      <w:r w:rsidR="00B128D3" w:rsidRPr="00DA30AB">
        <w:rPr>
          <w:rFonts w:eastAsia="Times New Roman" w:cs="Times New Roman"/>
          <w:b/>
          <w:sz w:val="22"/>
          <w:szCs w:val="22"/>
        </w:rPr>
        <w:t xml:space="preserve"> ___________</w:t>
      </w:r>
    </w:p>
    <w:p w14:paraId="2B37DAA7" w14:textId="3FC9FBCA" w:rsidR="00CC2955" w:rsidRPr="00DA30AB" w:rsidRDefault="00CC2955" w:rsidP="00F21DF1">
      <w:pPr>
        <w:ind w:left="142"/>
        <w:jc w:val="center"/>
        <w:rPr>
          <w:rFonts w:eastAsia="Times New Roman" w:cs="Times New Roman"/>
          <w:b/>
          <w:sz w:val="22"/>
          <w:szCs w:val="22"/>
        </w:rPr>
      </w:pPr>
      <w:r w:rsidRPr="00DA30AB">
        <w:rPr>
          <w:rFonts w:eastAsia="Times New Roman" w:cs="Times New Roman"/>
          <w:b/>
          <w:sz w:val="22"/>
          <w:szCs w:val="22"/>
        </w:rPr>
        <w:t>купли-продажи (проект)</w:t>
      </w:r>
    </w:p>
    <w:p w14:paraId="42CD39C4" w14:textId="77777777" w:rsidR="00A351F7" w:rsidRPr="00DA30AB" w:rsidRDefault="00A351F7" w:rsidP="00F21DF1">
      <w:pPr>
        <w:jc w:val="both"/>
        <w:rPr>
          <w:rFonts w:eastAsia="Times New Roman" w:cs="Times New Roman"/>
          <w:sz w:val="22"/>
          <w:szCs w:val="22"/>
        </w:rPr>
      </w:pPr>
    </w:p>
    <w:p w14:paraId="18CC0E04" w14:textId="48ABCAA1" w:rsidR="00CC2955" w:rsidRPr="00DA30AB" w:rsidRDefault="00CC2955" w:rsidP="00F21DF1">
      <w:pPr>
        <w:jc w:val="both"/>
        <w:rPr>
          <w:rFonts w:eastAsia="Times New Roman" w:cs="Times New Roman"/>
          <w:b/>
          <w:sz w:val="22"/>
          <w:szCs w:val="22"/>
        </w:rPr>
      </w:pPr>
      <w:r w:rsidRPr="00DA30AB">
        <w:rPr>
          <w:rFonts w:eastAsia="Times New Roman" w:cs="Times New Roman"/>
          <w:b/>
          <w:sz w:val="22"/>
          <w:szCs w:val="22"/>
        </w:rPr>
        <w:t>г. Санкт-Петербур</w:t>
      </w:r>
      <w:r w:rsidR="00687FEB" w:rsidRPr="00DA30AB">
        <w:rPr>
          <w:rFonts w:eastAsia="Times New Roman" w:cs="Times New Roman"/>
          <w:b/>
          <w:sz w:val="22"/>
          <w:szCs w:val="22"/>
        </w:rPr>
        <w:t>г</w:t>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F21DF1" w:rsidRPr="00DA30AB">
        <w:rPr>
          <w:rFonts w:eastAsia="Times New Roman" w:cs="Times New Roman"/>
          <w:b/>
          <w:sz w:val="22"/>
          <w:szCs w:val="22"/>
        </w:rPr>
        <w:t xml:space="preserve">   </w:t>
      </w:r>
      <w:proofErr w:type="gramStart"/>
      <w:r w:rsidR="00F21DF1" w:rsidRPr="00DA30AB">
        <w:rPr>
          <w:rFonts w:eastAsia="Times New Roman" w:cs="Times New Roman"/>
          <w:b/>
          <w:sz w:val="22"/>
          <w:szCs w:val="22"/>
        </w:rPr>
        <w:t xml:space="preserve">   </w:t>
      </w:r>
      <w:r w:rsidR="00246562" w:rsidRPr="00DA30AB">
        <w:rPr>
          <w:rFonts w:eastAsia="Times New Roman" w:cs="Times New Roman"/>
          <w:b/>
          <w:sz w:val="22"/>
          <w:szCs w:val="22"/>
        </w:rPr>
        <w:t>«</w:t>
      </w:r>
      <w:proofErr w:type="gramEnd"/>
      <w:r w:rsidR="00A351F7" w:rsidRPr="00DA30AB">
        <w:rPr>
          <w:rFonts w:eastAsia="Times New Roman" w:cs="Times New Roman"/>
          <w:b/>
          <w:sz w:val="22"/>
          <w:szCs w:val="22"/>
        </w:rPr>
        <w:t>_</w:t>
      </w:r>
      <w:r w:rsidR="00AC5B50" w:rsidRPr="00DA30AB">
        <w:rPr>
          <w:rFonts w:eastAsia="Times New Roman" w:cs="Times New Roman"/>
          <w:b/>
          <w:sz w:val="22"/>
          <w:szCs w:val="22"/>
        </w:rPr>
        <w:t>__</w:t>
      </w:r>
      <w:r w:rsidR="00246562" w:rsidRPr="00DA30AB">
        <w:rPr>
          <w:rFonts w:eastAsia="Times New Roman" w:cs="Times New Roman"/>
          <w:b/>
          <w:sz w:val="22"/>
          <w:szCs w:val="22"/>
        </w:rPr>
        <w:t xml:space="preserve">» </w:t>
      </w:r>
      <w:r w:rsidR="00A351F7" w:rsidRPr="00DA30AB">
        <w:rPr>
          <w:rFonts w:eastAsia="Times New Roman" w:cs="Times New Roman"/>
          <w:b/>
          <w:sz w:val="22"/>
          <w:szCs w:val="22"/>
        </w:rPr>
        <w:t>_____</w:t>
      </w:r>
      <w:r w:rsidR="00AC5B50" w:rsidRPr="00DA30AB">
        <w:rPr>
          <w:rFonts w:eastAsia="Times New Roman" w:cs="Times New Roman"/>
          <w:b/>
          <w:sz w:val="22"/>
          <w:szCs w:val="22"/>
        </w:rPr>
        <w:t>_____</w:t>
      </w:r>
      <w:r w:rsidR="00246562" w:rsidRPr="00DA30AB">
        <w:rPr>
          <w:rFonts w:eastAsia="Times New Roman" w:cs="Times New Roman"/>
          <w:b/>
          <w:sz w:val="22"/>
          <w:szCs w:val="22"/>
        </w:rPr>
        <w:t xml:space="preserve"> 20</w:t>
      </w:r>
      <w:r w:rsidR="00121F14" w:rsidRPr="00DA30AB">
        <w:rPr>
          <w:rFonts w:eastAsia="Times New Roman" w:cs="Times New Roman"/>
          <w:b/>
          <w:sz w:val="22"/>
          <w:szCs w:val="22"/>
        </w:rPr>
        <w:t>2</w:t>
      </w:r>
      <w:r w:rsidR="00005A1D" w:rsidRPr="00DA30AB">
        <w:rPr>
          <w:rFonts w:eastAsia="Times New Roman" w:cs="Times New Roman"/>
          <w:b/>
          <w:sz w:val="22"/>
          <w:szCs w:val="22"/>
        </w:rPr>
        <w:t>1</w:t>
      </w:r>
      <w:r w:rsidRPr="00DA30AB">
        <w:rPr>
          <w:rFonts w:eastAsia="Times New Roman" w:cs="Times New Roman"/>
          <w:b/>
          <w:sz w:val="22"/>
          <w:szCs w:val="22"/>
        </w:rPr>
        <w:t xml:space="preserve"> г</w:t>
      </w:r>
      <w:r w:rsidR="00DF4564" w:rsidRPr="00DA30AB">
        <w:rPr>
          <w:rFonts w:eastAsia="Times New Roman" w:cs="Times New Roman"/>
          <w:b/>
          <w:sz w:val="22"/>
          <w:szCs w:val="22"/>
        </w:rPr>
        <w:t>ода</w:t>
      </w:r>
    </w:p>
    <w:p w14:paraId="67425EA8" w14:textId="77777777" w:rsidR="00CC2955" w:rsidRPr="00DA30AB" w:rsidRDefault="00CC2955" w:rsidP="00F21DF1">
      <w:pPr>
        <w:jc w:val="both"/>
        <w:rPr>
          <w:rFonts w:eastAsia="Times New Roman" w:cs="Times New Roman"/>
          <w:sz w:val="22"/>
          <w:szCs w:val="22"/>
        </w:rPr>
      </w:pPr>
    </w:p>
    <w:p w14:paraId="78363D80" w14:textId="7E483F48" w:rsidR="00CC2955" w:rsidRPr="00DA30AB" w:rsidRDefault="006A5B94" w:rsidP="00F21DF1">
      <w:pPr>
        <w:ind w:firstLine="567"/>
        <w:jc w:val="both"/>
        <w:rPr>
          <w:rFonts w:eastAsia="Times New Roman" w:cs="Times New Roman"/>
          <w:sz w:val="22"/>
          <w:szCs w:val="22"/>
        </w:rPr>
      </w:pPr>
      <w:r w:rsidRPr="00DA30AB">
        <w:rPr>
          <w:rFonts w:eastAsia="Times New Roman" w:cs="Times New Roman"/>
          <w:sz w:val="22"/>
          <w:szCs w:val="22"/>
        </w:rPr>
        <w:t xml:space="preserve">Общество с ограниченной ответственностью </w:t>
      </w:r>
      <w:r w:rsidR="001C3762" w:rsidRPr="00DA30AB">
        <w:rPr>
          <w:rFonts w:cs="Times New Roman"/>
          <w:sz w:val="22"/>
          <w:szCs w:val="22"/>
        </w:rPr>
        <w:t xml:space="preserve">«Научно-Технический центр «Энергия» (ИНН </w:t>
      </w:r>
      <w:r w:rsidR="001C3762" w:rsidRPr="00DA30AB">
        <w:rPr>
          <w:rFonts w:cs="Times New Roman"/>
          <w:b/>
          <w:bCs/>
          <w:sz w:val="22"/>
          <w:szCs w:val="22"/>
        </w:rPr>
        <w:t>4705052118</w:t>
      </w:r>
      <w:r w:rsidR="001C3762" w:rsidRPr="00DA30AB">
        <w:rPr>
          <w:rFonts w:cs="Times New Roman"/>
          <w:sz w:val="22"/>
          <w:szCs w:val="22"/>
        </w:rPr>
        <w:t>, Адрес: 188304, область Ленинградская, Гатчинский район, город Гатчина, улица Чкалова, д. 62)</w:t>
      </w:r>
      <w:r w:rsidRPr="00DA30AB">
        <w:rPr>
          <w:rFonts w:eastAsia="Times New Roman" w:cs="Times New Roman"/>
          <w:sz w:val="22"/>
          <w:szCs w:val="22"/>
        </w:rPr>
        <w:t xml:space="preserve">, в лице конкурсного управляющего </w:t>
      </w:r>
      <w:r w:rsidR="001C3762" w:rsidRPr="00DA30AB">
        <w:rPr>
          <w:rFonts w:eastAsia="Times New Roman" w:cs="Times New Roman"/>
          <w:sz w:val="22"/>
          <w:szCs w:val="22"/>
        </w:rPr>
        <w:t>Пугачевой</w:t>
      </w:r>
      <w:r w:rsidR="00601CAF" w:rsidRPr="00DA30AB">
        <w:rPr>
          <w:rFonts w:eastAsia="Times New Roman" w:cs="Times New Roman"/>
          <w:sz w:val="22"/>
          <w:szCs w:val="22"/>
        </w:rPr>
        <w:t xml:space="preserve"> Татьяны Михайловны</w:t>
      </w:r>
      <w:r w:rsidRPr="00DA30AB">
        <w:rPr>
          <w:rFonts w:eastAsia="Times New Roman" w:cs="Times New Roman"/>
          <w:sz w:val="22"/>
          <w:szCs w:val="22"/>
        </w:rPr>
        <w:t>, действующе</w:t>
      </w:r>
      <w:r w:rsidR="00601CAF" w:rsidRPr="00DA30AB">
        <w:rPr>
          <w:rFonts w:eastAsia="Times New Roman" w:cs="Times New Roman"/>
          <w:sz w:val="22"/>
          <w:szCs w:val="22"/>
        </w:rPr>
        <w:t>й</w:t>
      </w:r>
      <w:r w:rsidRPr="00DA30AB">
        <w:rPr>
          <w:rFonts w:eastAsia="Times New Roman" w:cs="Times New Roman"/>
          <w:sz w:val="22"/>
          <w:szCs w:val="22"/>
        </w:rPr>
        <w:t xml:space="preserve"> на основании решения арбитражного суда города Санкт-Петербурга и Ленинградской области от </w:t>
      </w:r>
      <w:r w:rsidR="00552423" w:rsidRPr="00DA30AB">
        <w:rPr>
          <w:rFonts w:eastAsia="Times New Roman" w:cs="Times New Roman"/>
          <w:sz w:val="22"/>
          <w:szCs w:val="22"/>
        </w:rPr>
        <w:t>17</w:t>
      </w:r>
      <w:r w:rsidRPr="00DA30AB">
        <w:rPr>
          <w:rFonts w:eastAsia="Times New Roman" w:cs="Times New Roman"/>
          <w:sz w:val="22"/>
          <w:szCs w:val="22"/>
        </w:rPr>
        <w:t>.</w:t>
      </w:r>
      <w:r w:rsidR="00552423" w:rsidRPr="00DA30AB">
        <w:rPr>
          <w:rFonts w:eastAsia="Times New Roman" w:cs="Times New Roman"/>
          <w:sz w:val="22"/>
          <w:szCs w:val="22"/>
        </w:rPr>
        <w:t>08</w:t>
      </w:r>
      <w:r w:rsidRPr="00DA30AB">
        <w:rPr>
          <w:rFonts w:eastAsia="Times New Roman" w:cs="Times New Roman"/>
          <w:sz w:val="22"/>
          <w:szCs w:val="22"/>
        </w:rPr>
        <w:t>.20</w:t>
      </w:r>
      <w:r w:rsidR="00552423" w:rsidRPr="00DA30AB">
        <w:rPr>
          <w:rFonts w:eastAsia="Times New Roman" w:cs="Times New Roman"/>
          <w:sz w:val="22"/>
          <w:szCs w:val="22"/>
        </w:rPr>
        <w:t>20</w:t>
      </w:r>
      <w:r w:rsidRPr="00DA30AB">
        <w:rPr>
          <w:rFonts w:eastAsia="Times New Roman" w:cs="Times New Roman"/>
          <w:sz w:val="22"/>
          <w:szCs w:val="22"/>
        </w:rPr>
        <w:t>г. по делу № А56-</w:t>
      </w:r>
      <w:r w:rsidR="00552423" w:rsidRPr="00DA30AB">
        <w:rPr>
          <w:rFonts w:eastAsia="Times New Roman" w:cs="Times New Roman"/>
          <w:sz w:val="22"/>
          <w:szCs w:val="22"/>
        </w:rPr>
        <w:t>111709</w:t>
      </w:r>
      <w:r w:rsidRPr="00DA30AB">
        <w:rPr>
          <w:rFonts w:eastAsia="Times New Roman" w:cs="Times New Roman"/>
          <w:sz w:val="22"/>
          <w:szCs w:val="22"/>
        </w:rPr>
        <w:t>/201</w:t>
      </w:r>
      <w:r w:rsidR="00FB19E8" w:rsidRPr="00DA30AB">
        <w:rPr>
          <w:rFonts w:eastAsia="Times New Roman" w:cs="Times New Roman"/>
          <w:sz w:val="22"/>
          <w:szCs w:val="22"/>
        </w:rPr>
        <w:t>7</w:t>
      </w:r>
      <w:r w:rsidR="00CC2955" w:rsidRPr="00DA30AB">
        <w:rPr>
          <w:rFonts w:eastAsia="Times New Roman" w:cs="Times New Roman"/>
          <w:sz w:val="22"/>
          <w:szCs w:val="22"/>
        </w:rPr>
        <w:t xml:space="preserve">, в дальнейшем именуемое </w:t>
      </w:r>
      <w:r w:rsidR="00CC2955" w:rsidRPr="00DA30AB">
        <w:rPr>
          <w:rFonts w:eastAsia="Times New Roman" w:cs="Times New Roman"/>
          <w:b/>
          <w:sz w:val="22"/>
          <w:szCs w:val="22"/>
        </w:rPr>
        <w:t>«Продавец»</w:t>
      </w:r>
      <w:r w:rsidR="00CC2955" w:rsidRPr="00DA30AB">
        <w:rPr>
          <w:rFonts w:eastAsia="Times New Roman" w:cs="Times New Roman"/>
          <w:sz w:val="22"/>
          <w:szCs w:val="22"/>
        </w:rPr>
        <w:t>, с одной стороны,</w:t>
      </w:r>
    </w:p>
    <w:p w14:paraId="53E25BF9" w14:textId="77777777"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sidRPr="00DA30AB">
        <w:rPr>
          <w:rFonts w:eastAsia="Times New Roman" w:cs="Times New Roman"/>
          <w:b/>
          <w:sz w:val="22"/>
          <w:szCs w:val="22"/>
        </w:rPr>
        <w:t>«Покупатель»</w:t>
      </w:r>
      <w:r w:rsidRPr="00DA30AB">
        <w:rPr>
          <w:rFonts w:eastAsia="Times New Roman" w:cs="Times New Roman"/>
          <w:sz w:val="22"/>
          <w:szCs w:val="22"/>
        </w:rPr>
        <w:t xml:space="preserve">, с другой стороны, совместно или в отдельности в дальнейшем также именуемые  </w:t>
      </w:r>
      <w:r w:rsidRPr="00DA30AB">
        <w:rPr>
          <w:rFonts w:eastAsia="Times New Roman" w:cs="Times New Roman"/>
          <w:b/>
          <w:sz w:val="22"/>
          <w:szCs w:val="22"/>
        </w:rPr>
        <w:t>«Стороны</w:t>
      </w:r>
      <w:r w:rsidRPr="00DA30AB">
        <w:rPr>
          <w:rFonts w:eastAsia="Times New Roman" w:cs="Times New Roman"/>
          <w:sz w:val="22"/>
          <w:szCs w:val="22"/>
        </w:rPr>
        <w:t xml:space="preserve">» или </w:t>
      </w:r>
      <w:r w:rsidRPr="00DA30AB">
        <w:rPr>
          <w:rFonts w:eastAsia="Times New Roman" w:cs="Times New Roman"/>
          <w:b/>
          <w:sz w:val="22"/>
          <w:szCs w:val="22"/>
        </w:rPr>
        <w:t>«Сторона</w:t>
      </w:r>
      <w:r w:rsidRPr="00DA30AB">
        <w:rPr>
          <w:rFonts w:eastAsia="Times New Roman" w:cs="Times New Roman"/>
          <w:sz w:val="22"/>
          <w:szCs w:val="22"/>
        </w:rPr>
        <w:t>», на основании протокола от _______________ об итогах аукциона, заключили настоящий Договор купли-продажи (далее – Договор) о нижеследующем:</w:t>
      </w:r>
    </w:p>
    <w:p w14:paraId="2DEF3EB1" w14:textId="77777777" w:rsidR="00CC2955" w:rsidRPr="00DA30AB" w:rsidRDefault="00CC2955" w:rsidP="00F21DF1">
      <w:pPr>
        <w:ind w:firstLine="567"/>
        <w:jc w:val="both"/>
        <w:rPr>
          <w:rFonts w:eastAsia="Times New Roman" w:cs="Times New Roman"/>
          <w:sz w:val="22"/>
          <w:szCs w:val="22"/>
        </w:rPr>
      </w:pPr>
    </w:p>
    <w:p w14:paraId="4E44E0F8"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1. Предмет договора</w:t>
      </w:r>
    </w:p>
    <w:p w14:paraId="43776DAC" w14:textId="77777777" w:rsidR="00CC2955" w:rsidRPr="00DA30AB" w:rsidRDefault="00CC2955" w:rsidP="00F21DF1">
      <w:pPr>
        <w:ind w:firstLine="567"/>
        <w:jc w:val="both"/>
        <w:rPr>
          <w:rFonts w:eastAsia="Times New Roman" w:cs="Times New Roman"/>
          <w:sz w:val="22"/>
          <w:szCs w:val="22"/>
        </w:rPr>
      </w:pPr>
    </w:p>
    <w:p w14:paraId="57B748AF" w14:textId="77777777" w:rsidR="00CC2955" w:rsidRPr="00DA30AB" w:rsidRDefault="00CC2955" w:rsidP="00F21DF1">
      <w:pPr>
        <w:ind w:firstLine="567"/>
        <w:jc w:val="both"/>
        <w:rPr>
          <w:rFonts w:cs="Times New Roman"/>
          <w:sz w:val="22"/>
          <w:szCs w:val="22"/>
        </w:rPr>
      </w:pPr>
      <w:r w:rsidRPr="00DA30AB">
        <w:rPr>
          <w:rFonts w:eastAsia="Times New Roman" w:cs="Times New Roman"/>
          <w:sz w:val="22"/>
          <w:szCs w:val="22"/>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Pr="00DA30AB" w:rsidRDefault="00CC2955" w:rsidP="00F21DF1">
      <w:pPr>
        <w:ind w:firstLine="567"/>
        <w:jc w:val="both"/>
        <w:rPr>
          <w:rFonts w:cs="Times New Roman"/>
          <w:sz w:val="22"/>
          <w:szCs w:val="22"/>
        </w:rPr>
      </w:pPr>
    </w:p>
    <w:p w14:paraId="2C52A1A1"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2. Цена и порядок расчётов</w:t>
      </w:r>
    </w:p>
    <w:p w14:paraId="790F6BC9" w14:textId="77777777" w:rsidR="00CC2955" w:rsidRPr="00DA30AB" w:rsidRDefault="00CC2955" w:rsidP="00F21DF1">
      <w:pPr>
        <w:ind w:firstLine="567"/>
        <w:jc w:val="both"/>
        <w:rPr>
          <w:rFonts w:eastAsia="Times New Roman" w:cs="Times New Roman"/>
          <w:sz w:val="22"/>
          <w:szCs w:val="22"/>
        </w:rPr>
      </w:pPr>
    </w:p>
    <w:p w14:paraId="5FA6F71A" w14:textId="7F946C5D"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2.1. Цена продажи Объекта в соответствии с протоколом об итогах торгов составляет ______________</w:t>
      </w:r>
      <w:proofErr w:type="gramStart"/>
      <w:r w:rsidRPr="00DA30AB">
        <w:rPr>
          <w:rFonts w:eastAsia="Times New Roman" w:cs="Times New Roman"/>
          <w:sz w:val="22"/>
          <w:szCs w:val="22"/>
        </w:rPr>
        <w:t>_(</w:t>
      </w:r>
      <w:proofErr w:type="gramEnd"/>
      <w:r w:rsidRPr="00DA30AB">
        <w:rPr>
          <w:rFonts w:eastAsia="Times New Roman" w:cs="Times New Roman"/>
          <w:sz w:val="22"/>
          <w:szCs w:val="22"/>
        </w:rPr>
        <w:t>__________________) рублей.</w:t>
      </w:r>
    </w:p>
    <w:p w14:paraId="23628EAB" w14:textId="7CFC82AF"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2.2. </w:t>
      </w:r>
      <w:r w:rsidR="00237BCF" w:rsidRPr="00DA30AB">
        <w:rPr>
          <w:rFonts w:eastAsia="Times New Roman" w:cs="Times New Roman"/>
          <w:sz w:val="22"/>
          <w:szCs w:val="22"/>
        </w:rPr>
        <w:t xml:space="preserve">Сумма внесенного задатка, установленного в размере ____________ (___________________) рублей, перечисленная Покупателем на расчетный счет организатора торгов на основании договора о задатке (договора присоединения), засчитывается Покупателю в счет оплаты цены продажи Объекта в соответствии с частью </w:t>
      </w:r>
      <w:r w:rsidR="000A5ABB" w:rsidRPr="00DA30AB">
        <w:rPr>
          <w:rFonts w:eastAsia="Times New Roman" w:cs="Times New Roman"/>
          <w:sz w:val="22"/>
          <w:szCs w:val="22"/>
        </w:rPr>
        <w:t>5</w:t>
      </w:r>
      <w:r w:rsidR="00237BCF" w:rsidRPr="00DA30AB">
        <w:rPr>
          <w:rFonts w:eastAsia="Times New Roman" w:cs="Times New Roman"/>
          <w:sz w:val="22"/>
          <w:szCs w:val="22"/>
        </w:rPr>
        <w:t xml:space="preserve"> статьи 448 ГК РФ</w:t>
      </w:r>
      <w:r w:rsidRPr="00DA30AB">
        <w:rPr>
          <w:rFonts w:eastAsia="Times New Roman" w:cs="Times New Roman"/>
          <w:sz w:val="22"/>
          <w:szCs w:val="22"/>
        </w:rPr>
        <w:t>.</w:t>
      </w:r>
    </w:p>
    <w:p w14:paraId="53A8D2A0" w14:textId="63FB4006" w:rsidR="006E13F0" w:rsidRPr="00DA30AB" w:rsidRDefault="00CC2955" w:rsidP="00F21DF1">
      <w:pPr>
        <w:ind w:firstLine="567"/>
        <w:contextualSpacing/>
        <w:jc w:val="both"/>
        <w:rPr>
          <w:rFonts w:cs="Times New Roman"/>
          <w:sz w:val="22"/>
          <w:szCs w:val="22"/>
        </w:rPr>
      </w:pPr>
      <w:r w:rsidRPr="00DA30AB">
        <w:rPr>
          <w:rFonts w:eastAsia="Times New Roman" w:cs="Times New Roman"/>
          <w:sz w:val="22"/>
          <w:szCs w:val="22"/>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6E13F0" w:rsidRPr="00DA30AB">
        <w:rPr>
          <w:rFonts w:cs="Times New Roman"/>
          <w:sz w:val="22"/>
          <w:szCs w:val="22"/>
        </w:rPr>
        <w:t xml:space="preserve">В случае неуплаты </w:t>
      </w:r>
      <w:r w:rsidR="00E16D02" w:rsidRPr="00DA30AB">
        <w:rPr>
          <w:rFonts w:cs="Times New Roman"/>
          <w:sz w:val="22"/>
          <w:szCs w:val="22"/>
        </w:rPr>
        <w:t>денежных средств, указанных в данном пункте,</w:t>
      </w:r>
      <w:r w:rsidR="000728EC" w:rsidRPr="00DA30AB">
        <w:rPr>
          <w:rFonts w:cs="Times New Roman"/>
          <w:sz w:val="22"/>
          <w:szCs w:val="22"/>
        </w:rPr>
        <w:t xml:space="preserve"> </w:t>
      </w:r>
      <w:r w:rsidR="006E13F0" w:rsidRPr="00DA30AB">
        <w:rPr>
          <w:rFonts w:cs="Times New Roman"/>
          <w:sz w:val="22"/>
          <w:szCs w:val="22"/>
        </w:rPr>
        <w:t>в течение указанного срока, договор считается расторгнутым на тридцать первый день, а уплачиваемый задаток не подлежит возврату, составление отдельного соглашения о расторжении не требуется.</w:t>
      </w:r>
    </w:p>
    <w:p w14:paraId="26B5F774" w14:textId="77777777" w:rsidR="00CC2955" w:rsidRPr="00DA30AB" w:rsidRDefault="00CC2955" w:rsidP="00F21DF1">
      <w:pPr>
        <w:ind w:firstLine="567"/>
        <w:jc w:val="both"/>
        <w:rPr>
          <w:rFonts w:eastAsia="Times New Roman" w:cs="Times New Roman"/>
          <w:bCs/>
          <w:sz w:val="22"/>
          <w:szCs w:val="22"/>
        </w:rPr>
      </w:pPr>
      <w:r w:rsidRPr="00DA30AB">
        <w:rPr>
          <w:rFonts w:eastAsia="Times New Roman" w:cs="Times New Roman"/>
          <w:sz w:val="22"/>
          <w:szCs w:val="22"/>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DA30AB" w:rsidRDefault="00A351F7" w:rsidP="00DA30AB">
      <w:pPr>
        <w:jc w:val="both"/>
        <w:rPr>
          <w:rFonts w:eastAsia="Times New Roman" w:cs="Times New Roman"/>
          <w:sz w:val="22"/>
          <w:szCs w:val="22"/>
        </w:rPr>
      </w:pPr>
    </w:p>
    <w:p w14:paraId="5FC94120" w14:textId="105630E0" w:rsidR="00CC2955" w:rsidRPr="00DA30AB" w:rsidRDefault="00CC2955" w:rsidP="00F21DF1">
      <w:pPr>
        <w:tabs>
          <w:tab w:val="left" w:pos="3180"/>
        </w:tabs>
        <w:ind w:firstLine="567"/>
        <w:jc w:val="center"/>
        <w:rPr>
          <w:rFonts w:eastAsia="Times New Roman" w:cs="Times New Roman"/>
          <w:sz w:val="22"/>
          <w:szCs w:val="22"/>
        </w:rPr>
      </w:pPr>
      <w:r w:rsidRPr="00DA30AB">
        <w:rPr>
          <w:rFonts w:eastAsia="Times New Roman" w:cs="Times New Roman"/>
          <w:b/>
          <w:sz w:val="22"/>
          <w:szCs w:val="22"/>
        </w:rPr>
        <w:t>3. Переход прав на Объект</w:t>
      </w:r>
    </w:p>
    <w:p w14:paraId="46D4440A" w14:textId="77777777" w:rsidR="00CC2955" w:rsidRPr="00DA30AB" w:rsidRDefault="00CC2955" w:rsidP="00DA30AB">
      <w:pPr>
        <w:jc w:val="both"/>
        <w:rPr>
          <w:rFonts w:eastAsia="Times New Roman" w:cs="Times New Roman"/>
          <w:sz w:val="22"/>
          <w:szCs w:val="22"/>
        </w:rPr>
      </w:pPr>
    </w:p>
    <w:p w14:paraId="2B3752D8" w14:textId="3D795834"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0471ECF5" w14:textId="53C03DFE"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 В момент подписания Продавцом и Покупателем предусмотренного настоящим пунктом Акта:</w:t>
      </w:r>
    </w:p>
    <w:p w14:paraId="219C273B"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3.2.1. Обязанность по передаче Объекта Покупателю считается исполненной;</w:t>
      </w:r>
    </w:p>
    <w:p w14:paraId="7E99CD0F"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D5CB55A"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3.2.3. Риск утраты (включая гибель и хищение) или повреждения Объекта переходит от Продавца к Покупателю.</w:t>
      </w:r>
    </w:p>
    <w:p w14:paraId="18A6361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3B767FC0"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3.3.1. Право собственности на Объект к Покупателю переходит с момента государственной регистрации перехода права собственности.</w:t>
      </w:r>
    </w:p>
    <w:p w14:paraId="4C0FCFB3"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6 настоящего Договора, и не позднее 5 (пяти) рабочих дней с указанной даты.</w:t>
      </w:r>
    </w:p>
    <w:p w14:paraId="159FF5E6"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lastRenderedPageBreak/>
        <w:t>3.3.3. Расходы по уплате государственной пошлины за государственную регистрацию перехода права собственности несет Покупатель.</w:t>
      </w:r>
    </w:p>
    <w:p w14:paraId="34A9334D"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 В случае если в соответствии с действующим законодательством Объект подлежит регистрационному учету:</w:t>
      </w:r>
    </w:p>
    <w:p w14:paraId="5A21D408"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3.4.1. Одновременно с подписанием передаточного акта </w:t>
      </w:r>
      <w:r w:rsidRPr="00DA30AB">
        <w:rPr>
          <w:rFonts w:eastAsia="Times New Roman" w:cs="Times New Roman"/>
          <w:bCs/>
          <w:sz w:val="22"/>
          <w:szCs w:val="22"/>
        </w:rPr>
        <w:t>Продавец</w:t>
      </w:r>
      <w:r w:rsidRPr="00DA30AB">
        <w:rPr>
          <w:rFonts w:eastAsia="Times New Roman" w:cs="Times New Roman"/>
          <w:sz w:val="22"/>
          <w:szCs w:val="22"/>
        </w:rPr>
        <w:t xml:space="preserve"> обязан передать </w:t>
      </w:r>
      <w:r w:rsidRPr="00DA30AB">
        <w:rPr>
          <w:rFonts w:eastAsia="Times New Roman" w:cs="Times New Roman"/>
          <w:bCs/>
          <w:sz w:val="22"/>
          <w:szCs w:val="22"/>
        </w:rPr>
        <w:t>Покупателю, а Покупатель обязан принять</w:t>
      </w:r>
      <w:r w:rsidRPr="00DA30AB">
        <w:rPr>
          <w:rFonts w:eastAsia="Times New Roman" w:cs="Times New Roman"/>
          <w:sz w:val="22"/>
          <w:szCs w:val="22"/>
        </w:rPr>
        <w:t xml:space="preserve"> документы, обеспечивающие возможность осуществления в отношении </w:t>
      </w:r>
      <w:r w:rsidRPr="00DA30AB">
        <w:rPr>
          <w:rFonts w:eastAsia="Times New Roman" w:cs="Times New Roman"/>
          <w:bCs/>
          <w:sz w:val="22"/>
          <w:szCs w:val="22"/>
        </w:rPr>
        <w:t>Объекта</w:t>
      </w:r>
      <w:r w:rsidRPr="00DA30AB">
        <w:rPr>
          <w:rFonts w:eastAsia="Times New Roman" w:cs="Times New Roman"/>
          <w:sz w:val="22"/>
          <w:szCs w:val="22"/>
        </w:rPr>
        <w:t xml:space="preserve"> регистрационных действий, предусмотренных законодательством Российской Федерации.</w:t>
      </w:r>
    </w:p>
    <w:p w14:paraId="5ED0268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3.4.2. Передаточный акт является основанием для регистрации Объекта в регистрирующем органе на имя Покупателя.</w:t>
      </w:r>
    </w:p>
    <w:p w14:paraId="7263BB6C" w14:textId="77777777" w:rsidR="00361832" w:rsidRPr="00DA30AB" w:rsidRDefault="00361832" w:rsidP="00361832">
      <w:pPr>
        <w:spacing w:line="100" w:lineRule="atLeast"/>
        <w:ind w:firstLine="709"/>
        <w:jc w:val="both"/>
        <w:rPr>
          <w:rFonts w:eastAsia="Times New Roman" w:cs="Times New Roman"/>
          <w:b/>
          <w:sz w:val="22"/>
          <w:szCs w:val="22"/>
        </w:rPr>
      </w:pPr>
      <w:r w:rsidRPr="00DA30AB">
        <w:rPr>
          <w:rFonts w:eastAsia="Times New Roman" w:cs="Times New Roman"/>
          <w:sz w:val="22"/>
          <w:szCs w:val="22"/>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r w:rsidRPr="00DA30AB">
        <w:rPr>
          <w:rFonts w:eastAsia="Times New Roman" w:cs="Times New Roman"/>
          <w:sz w:val="22"/>
          <w:szCs w:val="22"/>
        </w:rPr>
        <w:tab/>
      </w:r>
    </w:p>
    <w:p w14:paraId="5AC5F720" w14:textId="232706A9" w:rsidR="00CC2955" w:rsidRPr="00DA30AB" w:rsidRDefault="00CC2955" w:rsidP="00DA30AB">
      <w:pPr>
        <w:jc w:val="both"/>
        <w:rPr>
          <w:rFonts w:eastAsia="Times New Roman" w:cs="Times New Roman"/>
          <w:b/>
          <w:sz w:val="22"/>
          <w:szCs w:val="22"/>
        </w:rPr>
      </w:pPr>
    </w:p>
    <w:p w14:paraId="77A667A7"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4. Ответственность Сторон</w:t>
      </w:r>
    </w:p>
    <w:p w14:paraId="45E37A7D" w14:textId="77777777" w:rsidR="00CC2955" w:rsidRPr="00DA30AB" w:rsidRDefault="00CC2955" w:rsidP="00DA30AB">
      <w:pPr>
        <w:jc w:val="both"/>
        <w:rPr>
          <w:rFonts w:eastAsia="Times New Roman" w:cs="Times New Roman"/>
          <w:sz w:val="22"/>
          <w:szCs w:val="22"/>
        </w:rPr>
      </w:pPr>
    </w:p>
    <w:p w14:paraId="7A82E921" w14:textId="3B1A4567" w:rsidR="00CC2955" w:rsidRPr="00DA30AB" w:rsidRDefault="00CC2955" w:rsidP="00361832">
      <w:pPr>
        <w:ind w:firstLine="567"/>
        <w:jc w:val="both"/>
        <w:rPr>
          <w:rFonts w:eastAsia="Times New Roman" w:cs="Times New Roman"/>
          <w:sz w:val="22"/>
          <w:szCs w:val="22"/>
        </w:rPr>
      </w:pPr>
      <w:r w:rsidRPr="00DA30AB">
        <w:rPr>
          <w:rFonts w:eastAsia="Times New Roman" w:cs="Times New Roman"/>
          <w:sz w:val="22"/>
          <w:szCs w:val="22"/>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0B36880F" w14:textId="77777777"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460E5EAC" w14:textId="77777777" w:rsidR="00CC2955" w:rsidRPr="00DA30AB" w:rsidRDefault="00CC2955" w:rsidP="00DA30AB">
      <w:pPr>
        <w:jc w:val="both"/>
        <w:rPr>
          <w:rFonts w:eastAsia="Times New Roman" w:cs="Times New Roman"/>
          <w:sz w:val="22"/>
          <w:szCs w:val="22"/>
        </w:rPr>
      </w:pPr>
    </w:p>
    <w:p w14:paraId="3052C14E" w14:textId="77777777" w:rsidR="00CC2955" w:rsidRPr="00DA30AB" w:rsidRDefault="00CC2955" w:rsidP="00F21DF1">
      <w:pPr>
        <w:ind w:firstLine="567"/>
        <w:jc w:val="center"/>
        <w:rPr>
          <w:rFonts w:eastAsia="Times New Roman" w:cs="Times New Roman"/>
          <w:b/>
          <w:sz w:val="22"/>
          <w:szCs w:val="22"/>
        </w:rPr>
      </w:pPr>
      <w:r w:rsidRPr="00DA30AB">
        <w:rPr>
          <w:rFonts w:eastAsia="Times New Roman" w:cs="Times New Roman"/>
          <w:b/>
          <w:sz w:val="22"/>
          <w:szCs w:val="22"/>
        </w:rPr>
        <w:t>5. Прочие условия</w:t>
      </w:r>
    </w:p>
    <w:p w14:paraId="71CE987C" w14:textId="77777777" w:rsidR="00CC2955" w:rsidRPr="00DA30AB" w:rsidRDefault="00CC2955" w:rsidP="00DA30AB">
      <w:pPr>
        <w:jc w:val="both"/>
        <w:rPr>
          <w:rFonts w:eastAsia="Times New Roman" w:cs="Times New Roman"/>
          <w:b/>
          <w:sz w:val="22"/>
          <w:szCs w:val="22"/>
        </w:rPr>
      </w:pPr>
    </w:p>
    <w:p w14:paraId="1DBCD45F" w14:textId="22A5D54A" w:rsidR="00CC2955" w:rsidRPr="00DA30AB" w:rsidRDefault="00CC2955" w:rsidP="00F21DF1">
      <w:pPr>
        <w:ind w:firstLine="567"/>
        <w:jc w:val="both"/>
        <w:rPr>
          <w:rFonts w:eastAsia="Times New Roman" w:cs="Times New Roman"/>
          <w:b/>
          <w:sz w:val="22"/>
          <w:szCs w:val="22"/>
        </w:rPr>
      </w:pPr>
      <w:r w:rsidRPr="00DA30AB">
        <w:rPr>
          <w:rFonts w:eastAsia="Times New Roman" w:cs="Times New Roman"/>
          <w:sz w:val="22"/>
          <w:szCs w:val="22"/>
        </w:rPr>
        <w:t>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w:t>
      </w:r>
    </w:p>
    <w:p w14:paraId="6180FF7A" w14:textId="77777777" w:rsidR="00CC2955" w:rsidRPr="00DA30AB" w:rsidRDefault="00CC2955" w:rsidP="00DA30AB">
      <w:pPr>
        <w:jc w:val="both"/>
        <w:rPr>
          <w:rFonts w:eastAsia="Times New Roman" w:cs="Times New Roman"/>
          <w:b/>
          <w:sz w:val="22"/>
          <w:szCs w:val="22"/>
        </w:rPr>
      </w:pPr>
    </w:p>
    <w:p w14:paraId="2CD5D50C"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6. Реквизиты и подписи Сторон</w:t>
      </w:r>
    </w:p>
    <w:p w14:paraId="225AEC27" w14:textId="77777777" w:rsidR="00CC2955" w:rsidRPr="00DA30AB" w:rsidRDefault="00CC2955" w:rsidP="00DA30AB">
      <w:pPr>
        <w:jc w:val="both"/>
        <w:rPr>
          <w:rFonts w:eastAsia="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CC2955" w:rsidRPr="00DA30AB" w14:paraId="2F8A5955" w14:textId="77777777" w:rsidTr="00906ABB">
        <w:trPr>
          <w:trHeight w:val="4035"/>
        </w:trPr>
        <w:tc>
          <w:tcPr>
            <w:tcW w:w="4820" w:type="dxa"/>
            <w:shd w:val="clear" w:color="auto" w:fill="auto"/>
            <w:vAlign w:val="center"/>
          </w:tcPr>
          <w:p w14:paraId="75CB74EB" w14:textId="584E2A88" w:rsidR="001E6911" w:rsidRPr="00DA30AB" w:rsidRDefault="001E6911" w:rsidP="00906ABB">
            <w:pPr>
              <w:jc w:val="both"/>
              <w:rPr>
                <w:rFonts w:cs="Times New Roman"/>
                <w:b/>
                <w:bCs/>
                <w:sz w:val="22"/>
                <w:szCs w:val="22"/>
              </w:rPr>
            </w:pPr>
            <w:r w:rsidRPr="00DA30AB">
              <w:rPr>
                <w:rFonts w:cs="Times New Roman"/>
                <w:b/>
                <w:bCs/>
                <w:sz w:val="22"/>
                <w:szCs w:val="22"/>
              </w:rPr>
              <w:t>ПРОДАВЕЦ:</w:t>
            </w:r>
          </w:p>
          <w:tbl>
            <w:tblPr>
              <w:tblStyle w:val="af1"/>
              <w:tblW w:w="4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tblGrid>
            <w:tr w:rsidR="00293AA6" w:rsidRPr="00DA30AB" w14:paraId="4159FB03" w14:textId="77777777" w:rsidTr="00293AA6">
              <w:tc>
                <w:tcPr>
                  <w:tcW w:w="4814" w:type="dxa"/>
                </w:tcPr>
                <w:p w14:paraId="6252F9B0" w14:textId="151AA093" w:rsidR="00293AA6" w:rsidRPr="00DA30AB" w:rsidRDefault="00293AA6" w:rsidP="00906ABB">
                  <w:pPr>
                    <w:jc w:val="both"/>
                    <w:rPr>
                      <w:rFonts w:cs="Times New Roman"/>
                      <w:b/>
                      <w:sz w:val="22"/>
                      <w:szCs w:val="22"/>
                    </w:rPr>
                  </w:pPr>
                  <w:r w:rsidRPr="00DA30AB">
                    <w:rPr>
                      <w:rFonts w:cs="Times New Roman"/>
                      <w:b/>
                      <w:sz w:val="22"/>
                      <w:szCs w:val="22"/>
                    </w:rPr>
                    <w:t>ООО «</w:t>
                  </w:r>
                  <w:r w:rsidR="00FB19E8" w:rsidRPr="00DA30AB">
                    <w:rPr>
                      <w:rFonts w:cs="Times New Roman"/>
                      <w:b/>
                      <w:sz w:val="22"/>
                      <w:szCs w:val="22"/>
                    </w:rPr>
                    <w:t>НТЦ «Энергия</w:t>
                  </w:r>
                  <w:r w:rsidRPr="00DA30AB">
                    <w:rPr>
                      <w:rFonts w:cs="Times New Roman"/>
                      <w:b/>
                      <w:sz w:val="22"/>
                      <w:szCs w:val="22"/>
                    </w:rPr>
                    <w:t>»</w:t>
                  </w:r>
                </w:p>
                <w:p w14:paraId="2441C243" w14:textId="5D4BADB2" w:rsidR="00293AA6" w:rsidRPr="00DA30AB" w:rsidRDefault="003D5200" w:rsidP="00906ABB">
                  <w:pPr>
                    <w:jc w:val="both"/>
                    <w:rPr>
                      <w:rFonts w:cs="Times New Roman"/>
                      <w:sz w:val="22"/>
                      <w:szCs w:val="22"/>
                    </w:rPr>
                  </w:pPr>
                  <w:r w:rsidRPr="00DA30AB">
                    <w:rPr>
                      <w:rFonts w:cs="Times New Roman"/>
                      <w:sz w:val="22"/>
                      <w:szCs w:val="22"/>
                    </w:rPr>
                    <w:t>(ИНН 4705052118, Адрес: 188304, область Ленинградская, Гатчинский район, город Гатчина, улица Чкалова, д. 62)</w:t>
                  </w:r>
                </w:p>
                <w:p w14:paraId="09C63858" w14:textId="1FAE80C2" w:rsidR="00293AA6" w:rsidRPr="00DA30AB" w:rsidRDefault="00293AA6" w:rsidP="00906ABB">
                  <w:pPr>
                    <w:jc w:val="both"/>
                    <w:rPr>
                      <w:rFonts w:cs="Times New Roman"/>
                      <w:sz w:val="22"/>
                      <w:szCs w:val="22"/>
                    </w:rPr>
                  </w:pPr>
                  <w:r w:rsidRPr="00DA30AB">
                    <w:rPr>
                      <w:rFonts w:cs="Times New Roman"/>
                      <w:sz w:val="22"/>
                      <w:szCs w:val="22"/>
                    </w:rPr>
                    <w:t xml:space="preserve">Адрес для направления корреспонденции: 191144, г. Санкт-Петербург, а/я </w:t>
                  </w:r>
                  <w:r w:rsidR="003D5200" w:rsidRPr="00DA30AB">
                    <w:rPr>
                      <w:rFonts w:cs="Times New Roman"/>
                      <w:sz w:val="22"/>
                      <w:szCs w:val="22"/>
                    </w:rPr>
                    <w:t>41</w:t>
                  </w:r>
                </w:p>
                <w:p w14:paraId="2D3AACE6" w14:textId="77777777" w:rsidR="0006149C" w:rsidRPr="00DA30AB" w:rsidRDefault="0006149C" w:rsidP="00906ABB">
                  <w:pPr>
                    <w:widowControl w:val="0"/>
                    <w:autoSpaceDE w:val="0"/>
                    <w:autoSpaceDN w:val="0"/>
                    <w:adjustRightInd w:val="0"/>
                    <w:jc w:val="both"/>
                    <w:rPr>
                      <w:rFonts w:cs="Times New Roman"/>
                      <w:sz w:val="22"/>
                      <w:szCs w:val="22"/>
                    </w:rPr>
                  </w:pPr>
                  <w:r w:rsidRPr="00DA30AB">
                    <w:rPr>
                      <w:rFonts w:cs="Times New Roman"/>
                      <w:sz w:val="22"/>
                      <w:szCs w:val="22"/>
                    </w:rPr>
                    <w:t>р/счет: Северо-Западный ПАО «Сбербанк» отделение Ленинградское Банка России р/счет: № 40702810855080005104, БИК 044030653</w:t>
                  </w:r>
                </w:p>
                <w:p w14:paraId="16AE8CBD" w14:textId="00234D6D" w:rsidR="00293AA6" w:rsidRPr="00DA30AB" w:rsidRDefault="00293AA6" w:rsidP="00906ABB">
                  <w:pPr>
                    <w:widowControl w:val="0"/>
                    <w:autoSpaceDE w:val="0"/>
                    <w:autoSpaceDN w:val="0"/>
                    <w:adjustRightInd w:val="0"/>
                    <w:jc w:val="both"/>
                    <w:rPr>
                      <w:rFonts w:cs="Times New Roman"/>
                      <w:sz w:val="22"/>
                      <w:szCs w:val="22"/>
                    </w:rPr>
                  </w:pPr>
                  <w:r w:rsidRPr="00DA30AB">
                    <w:rPr>
                      <w:rFonts w:cs="Times New Roman"/>
                      <w:sz w:val="22"/>
                      <w:szCs w:val="22"/>
                    </w:rPr>
                    <w:t xml:space="preserve">Электронная почта: </w:t>
                  </w:r>
                  <w:r w:rsidR="00906ABB" w:rsidRPr="00DA30AB">
                    <w:rPr>
                      <w:rFonts w:cs="Times New Roman"/>
                      <w:sz w:val="22"/>
                      <w:szCs w:val="22"/>
                    </w:rPr>
                    <w:t>aupugachevatm@gmail.com</w:t>
                  </w:r>
                </w:p>
              </w:tc>
            </w:tr>
            <w:tr w:rsidR="00293AA6" w:rsidRPr="00DA30AB" w14:paraId="236B019B" w14:textId="77777777" w:rsidTr="00293AA6">
              <w:trPr>
                <w:trHeight w:val="566"/>
              </w:trPr>
              <w:tc>
                <w:tcPr>
                  <w:tcW w:w="4814" w:type="dxa"/>
                </w:tcPr>
                <w:p w14:paraId="33FF7F74" w14:textId="77777777" w:rsidR="00293AA6" w:rsidRPr="00DA30AB" w:rsidRDefault="00293AA6" w:rsidP="00906ABB">
                  <w:pPr>
                    <w:widowControl w:val="0"/>
                    <w:autoSpaceDE w:val="0"/>
                    <w:autoSpaceDN w:val="0"/>
                    <w:adjustRightInd w:val="0"/>
                    <w:jc w:val="both"/>
                    <w:rPr>
                      <w:rFonts w:cs="Times New Roman"/>
                      <w:b/>
                      <w:sz w:val="22"/>
                      <w:szCs w:val="22"/>
                    </w:rPr>
                  </w:pPr>
                  <w:r w:rsidRPr="00DA30AB">
                    <w:rPr>
                      <w:rFonts w:cs="Times New Roman"/>
                      <w:b/>
                      <w:sz w:val="22"/>
                      <w:szCs w:val="22"/>
                    </w:rPr>
                    <w:t>Конкурсный управляющий</w:t>
                  </w:r>
                </w:p>
                <w:p w14:paraId="6BC9450D" w14:textId="07286A84" w:rsidR="00293AA6" w:rsidRPr="00DA30AB" w:rsidRDefault="00293AA6" w:rsidP="00906ABB">
                  <w:pPr>
                    <w:widowControl w:val="0"/>
                    <w:autoSpaceDE w:val="0"/>
                    <w:autoSpaceDN w:val="0"/>
                    <w:adjustRightInd w:val="0"/>
                    <w:jc w:val="both"/>
                    <w:rPr>
                      <w:rFonts w:cs="Times New Roman"/>
                      <w:sz w:val="22"/>
                      <w:szCs w:val="22"/>
                    </w:rPr>
                  </w:pPr>
                  <w:r w:rsidRPr="00DA30AB">
                    <w:rPr>
                      <w:rFonts w:cs="Times New Roman"/>
                      <w:b/>
                      <w:sz w:val="22"/>
                      <w:szCs w:val="22"/>
                    </w:rPr>
                    <w:t>___________________________/</w:t>
                  </w:r>
                  <w:proofErr w:type="gramStart"/>
                  <w:r w:rsidR="00906ABB" w:rsidRPr="00DA30AB">
                    <w:rPr>
                      <w:rFonts w:cs="Times New Roman"/>
                      <w:b/>
                      <w:sz w:val="22"/>
                      <w:szCs w:val="22"/>
                    </w:rPr>
                    <w:t>Т.М.</w:t>
                  </w:r>
                  <w:proofErr w:type="gramEnd"/>
                  <w:r w:rsidR="00906ABB" w:rsidRPr="00DA30AB">
                    <w:rPr>
                      <w:rFonts w:cs="Times New Roman"/>
                      <w:b/>
                      <w:sz w:val="22"/>
                      <w:szCs w:val="22"/>
                    </w:rPr>
                    <w:t xml:space="preserve"> Пугачева</w:t>
                  </w:r>
                  <w:r w:rsidRPr="00DA30AB">
                    <w:rPr>
                      <w:rFonts w:cs="Times New Roman"/>
                      <w:b/>
                      <w:sz w:val="22"/>
                      <w:szCs w:val="22"/>
                    </w:rPr>
                    <w:t>/.</w:t>
                  </w:r>
                </w:p>
              </w:tc>
            </w:tr>
          </w:tbl>
          <w:p w14:paraId="3DFB0D0D" w14:textId="72D9A361" w:rsidR="000B6F77" w:rsidRPr="00DA30AB" w:rsidRDefault="000B6F77" w:rsidP="00906ABB">
            <w:pPr>
              <w:tabs>
                <w:tab w:val="center" w:pos="4677"/>
                <w:tab w:val="right" w:pos="9355"/>
              </w:tabs>
              <w:jc w:val="both"/>
              <w:rPr>
                <w:rFonts w:eastAsia="Times New Roman" w:cs="Times New Roman"/>
                <w:sz w:val="22"/>
                <w:szCs w:val="22"/>
              </w:rPr>
            </w:pPr>
          </w:p>
        </w:tc>
        <w:tc>
          <w:tcPr>
            <w:tcW w:w="4678" w:type="dxa"/>
            <w:shd w:val="clear" w:color="auto" w:fill="auto"/>
          </w:tcPr>
          <w:p w14:paraId="57E83254" w14:textId="77777777" w:rsidR="00CC2955" w:rsidRPr="00DA30AB" w:rsidRDefault="00CC2955" w:rsidP="00906ABB">
            <w:pPr>
              <w:tabs>
                <w:tab w:val="center" w:pos="4677"/>
                <w:tab w:val="right" w:pos="9355"/>
              </w:tabs>
              <w:jc w:val="both"/>
              <w:rPr>
                <w:rFonts w:eastAsia="Times New Roman" w:cs="Times New Roman"/>
                <w:b/>
                <w:sz w:val="22"/>
                <w:szCs w:val="22"/>
              </w:rPr>
            </w:pPr>
            <w:r w:rsidRPr="00DA30AB">
              <w:rPr>
                <w:rFonts w:eastAsia="Times New Roman" w:cs="Times New Roman"/>
                <w:b/>
                <w:sz w:val="22"/>
                <w:szCs w:val="22"/>
              </w:rPr>
              <w:t>Покупатель</w:t>
            </w:r>
            <w:r w:rsidR="00B748D6" w:rsidRPr="00DA30AB">
              <w:rPr>
                <w:rFonts w:eastAsia="Times New Roman" w:cs="Times New Roman"/>
                <w:b/>
                <w:sz w:val="22"/>
                <w:szCs w:val="22"/>
              </w:rPr>
              <w:t>:</w:t>
            </w:r>
          </w:p>
          <w:p w14:paraId="01DF9F01" w14:textId="77777777" w:rsidR="00CC2955" w:rsidRPr="00DA30AB" w:rsidRDefault="00CC2955" w:rsidP="00906ABB">
            <w:pPr>
              <w:tabs>
                <w:tab w:val="center" w:pos="4677"/>
                <w:tab w:val="right" w:pos="9355"/>
              </w:tabs>
              <w:jc w:val="both"/>
              <w:rPr>
                <w:rFonts w:eastAsia="Times New Roman" w:cs="Times New Roman"/>
                <w:b/>
                <w:sz w:val="22"/>
                <w:szCs w:val="22"/>
              </w:rPr>
            </w:pPr>
          </w:p>
          <w:p w14:paraId="7AE39EB5" w14:textId="77777777" w:rsidR="00CC2955" w:rsidRPr="00DA30AB" w:rsidRDefault="00CC2955" w:rsidP="00906ABB">
            <w:pPr>
              <w:tabs>
                <w:tab w:val="center" w:pos="4677"/>
                <w:tab w:val="right" w:pos="9355"/>
              </w:tabs>
              <w:jc w:val="both"/>
              <w:rPr>
                <w:rFonts w:eastAsia="Times New Roman" w:cs="Times New Roman"/>
                <w:b/>
                <w:sz w:val="22"/>
                <w:szCs w:val="22"/>
              </w:rPr>
            </w:pPr>
          </w:p>
          <w:p w14:paraId="094C928D" w14:textId="5CF1DF5A" w:rsidR="00CC2955" w:rsidRPr="00DA30AB" w:rsidRDefault="00CC2955" w:rsidP="00906ABB">
            <w:pPr>
              <w:tabs>
                <w:tab w:val="center" w:pos="4677"/>
                <w:tab w:val="right" w:pos="9355"/>
              </w:tabs>
              <w:jc w:val="both"/>
              <w:rPr>
                <w:rFonts w:eastAsia="Times New Roman" w:cs="Times New Roman"/>
                <w:b/>
                <w:sz w:val="22"/>
                <w:szCs w:val="22"/>
              </w:rPr>
            </w:pPr>
          </w:p>
          <w:p w14:paraId="46125DA8" w14:textId="499FC754" w:rsidR="00F21DF1" w:rsidRPr="00DA30AB" w:rsidRDefault="00F21DF1" w:rsidP="00906ABB">
            <w:pPr>
              <w:tabs>
                <w:tab w:val="center" w:pos="4677"/>
                <w:tab w:val="right" w:pos="9355"/>
              </w:tabs>
              <w:jc w:val="both"/>
              <w:rPr>
                <w:rFonts w:eastAsia="Times New Roman" w:cs="Times New Roman"/>
                <w:b/>
                <w:sz w:val="22"/>
                <w:szCs w:val="22"/>
              </w:rPr>
            </w:pPr>
          </w:p>
          <w:p w14:paraId="11AEBE6E" w14:textId="77CC3E6D" w:rsidR="00F21DF1" w:rsidRPr="00DA30AB" w:rsidRDefault="00F21DF1" w:rsidP="00906ABB">
            <w:pPr>
              <w:tabs>
                <w:tab w:val="center" w:pos="4677"/>
                <w:tab w:val="right" w:pos="9355"/>
              </w:tabs>
              <w:jc w:val="both"/>
              <w:rPr>
                <w:rFonts w:eastAsia="Times New Roman" w:cs="Times New Roman"/>
                <w:b/>
                <w:sz w:val="22"/>
                <w:szCs w:val="22"/>
              </w:rPr>
            </w:pPr>
          </w:p>
          <w:p w14:paraId="7183CBD6" w14:textId="77777777" w:rsidR="00F21DF1" w:rsidRPr="00DA30AB" w:rsidRDefault="00F21DF1" w:rsidP="00906ABB">
            <w:pPr>
              <w:tabs>
                <w:tab w:val="center" w:pos="4677"/>
                <w:tab w:val="right" w:pos="9355"/>
              </w:tabs>
              <w:jc w:val="both"/>
              <w:rPr>
                <w:rFonts w:eastAsia="Times New Roman" w:cs="Times New Roman"/>
                <w:b/>
                <w:sz w:val="22"/>
                <w:szCs w:val="22"/>
              </w:rPr>
            </w:pPr>
          </w:p>
          <w:p w14:paraId="599EDAF3" w14:textId="77777777" w:rsidR="00CC2955" w:rsidRPr="00DA30AB" w:rsidRDefault="00CC2955" w:rsidP="00906ABB">
            <w:pPr>
              <w:tabs>
                <w:tab w:val="center" w:pos="4677"/>
                <w:tab w:val="right" w:pos="9355"/>
              </w:tabs>
              <w:jc w:val="both"/>
              <w:rPr>
                <w:rFonts w:eastAsia="Times New Roman" w:cs="Times New Roman"/>
                <w:b/>
                <w:sz w:val="22"/>
                <w:szCs w:val="22"/>
              </w:rPr>
            </w:pPr>
          </w:p>
          <w:p w14:paraId="3E42912A" w14:textId="77777777" w:rsidR="00CC2955" w:rsidRPr="00DA30AB" w:rsidRDefault="00CC2955" w:rsidP="00906ABB">
            <w:pPr>
              <w:tabs>
                <w:tab w:val="center" w:pos="4677"/>
                <w:tab w:val="right" w:pos="9355"/>
              </w:tabs>
              <w:jc w:val="both"/>
              <w:rPr>
                <w:rFonts w:eastAsia="Times New Roman" w:cs="Times New Roman"/>
                <w:b/>
                <w:sz w:val="22"/>
                <w:szCs w:val="22"/>
              </w:rPr>
            </w:pPr>
          </w:p>
          <w:p w14:paraId="1AC7DFE3" w14:textId="77777777" w:rsidR="00CC2955" w:rsidRPr="00DA30AB" w:rsidRDefault="00CC2955" w:rsidP="00906ABB">
            <w:pPr>
              <w:tabs>
                <w:tab w:val="center" w:pos="4677"/>
                <w:tab w:val="right" w:pos="9355"/>
              </w:tabs>
              <w:jc w:val="both"/>
              <w:rPr>
                <w:rFonts w:eastAsia="Times New Roman" w:cs="Times New Roman"/>
                <w:b/>
                <w:sz w:val="22"/>
                <w:szCs w:val="22"/>
              </w:rPr>
            </w:pPr>
          </w:p>
          <w:p w14:paraId="00E4C2F6" w14:textId="77777777" w:rsidR="00CC2955" w:rsidRPr="00DA30AB" w:rsidRDefault="00CC2955" w:rsidP="00906ABB">
            <w:pPr>
              <w:tabs>
                <w:tab w:val="center" w:pos="4677"/>
                <w:tab w:val="right" w:pos="9355"/>
              </w:tabs>
              <w:jc w:val="both"/>
              <w:rPr>
                <w:rFonts w:eastAsia="Times New Roman" w:cs="Times New Roman"/>
                <w:b/>
                <w:sz w:val="22"/>
                <w:szCs w:val="22"/>
              </w:rPr>
            </w:pPr>
          </w:p>
          <w:p w14:paraId="63181362" w14:textId="77777777" w:rsidR="00CC2955" w:rsidRPr="00DA30AB" w:rsidRDefault="00CC2955" w:rsidP="00906ABB">
            <w:pPr>
              <w:tabs>
                <w:tab w:val="center" w:pos="4677"/>
                <w:tab w:val="right" w:pos="9355"/>
              </w:tabs>
              <w:jc w:val="both"/>
              <w:rPr>
                <w:rFonts w:eastAsia="Times New Roman" w:cs="Times New Roman"/>
                <w:b/>
                <w:sz w:val="22"/>
                <w:szCs w:val="22"/>
              </w:rPr>
            </w:pPr>
          </w:p>
          <w:p w14:paraId="2DAC8366" w14:textId="77777777" w:rsidR="00CC2955" w:rsidRPr="00DA30AB" w:rsidRDefault="00CC2955" w:rsidP="00906ABB">
            <w:pPr>
              <w:tabs>
                <w:tab w:val="center" w:pos="4677"/>
                <w:tab w:val="right" w:pos="9355"/>
              </w:tabs>
              <w:jc w:val="both"/>
              <w:rPr>
                <w:rFonts w:eastAsia="Times New Roman" w:cs="Times New Roman"/>
                <w:b/>
                <w:sz w:val="22"/>
                <w:szCs w:val="22"/>
              </w:rPr>
            </w:pPr>
          </w:p>
          <w:p w14:paraId="16074262" w14:textId="77777777" w:rsidR="00CC2955" w:rsidRPr="00DA30AB" w:rsidRDefault="00CC2955" w:rsidP="00906ABB">
            <w:pPr>
              <w:tabs>
                <w:tab w:val="center" w:pos="4677"/>
                <w:tab w:val="right" w:pos="9355"/>
              </w:tabs>
              <w:jc w:val="both"/>
              <w:rPr>
                <w:rFonts w:cs="Times New Roman"/>
                <w:sz w:val="22"/>
                <w:szCs w:val="22"/>
              </w:rPr>
            </w:pPr>
            <w:r w:rsidRPr="00DA30AB">
              <w:rPr>
                <w:rFonts w:eastAsia="Times New Roman" w:cs="Times New Roman"/>
                <w:b/>
                <w:sz w:val="22"/>
                <w:szCs w:val="22"/>
              </w:rPr>
              <w:t>_______________/_____________________/</w:t>
            </w:r>
          </w:p>
        </w:tc>
      </w:tr>
    </w:tbl>
    <w:p w14:paraId="6991E067" w14:textId="77777777" w:rsidR="00CC2955" w:rsidRPr="00DA30AB" w:rsidRDefault="00CC2955" w:rsidP="00F21DF1">
      <w:pPr>
        <w:jc w:val="both"/>
        <w:rPr>
          <w:rFonts w:eastAsia="Times New Roman" w:cs="Times New Roman"/>
          <w:sz w:val="22"/>
          <w:szCs w:val="22"/>
        </w:rPr>
      </w:pPr>
    </w:p>
    <w:sectPr w:rsidR="00CC2955" w:rsidRPr="00DA30AB" w:rsidSect="00F21DF1">
      <w:footerReference w:type="even" r:id="rId7"/>
      <w:pgSz w:w="11906" w:h="16838"/>
      <w:pgMar w:top="567" w:right="567" w:bottom="567" w:left="170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632A5" w14:textId="77777777" w:rsidR="004E56F0" w:rsidRDefault="004E56F0">
      <w:r>
        <w:separator/>
      </w:r>
    </w:p>
  </w:endnote>
  <w:endnote w:type="continuationSeparator" w:id="0">
    <w:p w14:paraId="5010AF73" w14:textId="77777777" w:rsidR="004E56F0" w:rsidRDefault="004E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544352"/>
      <w:docPartObj>
        <w:docPartGallery w:val="Page Numbers (Bottom of Page)"/>
        <w:docPartUnique/>
      </w:docPartObj>
    </w:sdtPr>
    <w:sdtEndPr>
      <w:rPr>
        <w:sz w:val="20"/>
        <w:szCs w:val="20"/>
      </w:rPr>
    </w:sdtEndPr>
    <w:sdtContent>
      <w:p w14:paraId="5D0C2935" w14:textId="39CBBA3A" w:rsidR="00F21DF1" w:rsidRPr="00F21DF1" w:rsidRDefault="00F21DF1">
        <w:pPr>
          <w:pStyle w:val="ab"/>
          <w:jc w:val="right"/>
          <w:rPr>
            <w:sz w:val="20"/>
            <w:szCs w:val="20"/>
          </w:rPr>
        </w:pPr>
        <w:r w:rsidRPr="00F21DF1">
          <w:rPr>
            <w:sz w:val="20"/>
            <w:szCs w:val="20"/>
          </w:rPr>
          <w:fldChar w:fldCharType="begin"/>
        </w:r>
        <w:r w:rsidRPr="00F21DF1">
          <w:rPr>
            <w:sz w:val="20"/>
            <w:szCs w:val="20"/>
          </w:rPr>
          <w:instrText>PAGE   \* MERGEFORMAT</w:instrText>
        </w:r>
        <w:r w:rsidRPr="00F21DF1">
          <w:rPr>
            <w:sz w:val="20"/>
            <w:szCs w:val="20"/>
          </w:rPr>
          <w:fldChar w:fldCharType="separate"/>
        </w:r>
        <w:r w:rsidR="00361832">
          <w:rPr>
            <w:noProof/>
            <w:sz w:val="20"/>
            <w:szCs w:val="20"/>
          </w:rPr>
          <w:t>2</w:t>
        </w:r>
        <w:r w:rsidRPr="00F21DF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AB462" w14:textId="77777777" w:rsidR="004E56F0" w:rsidRDefault="004E56F0">
      <w:r>
        <w:separator/>
      </w:r>
    </w:p>
  </w:footnote>
  <w:footnote w:type="continuationSeparator" w:id="0">
    <w:p w14:paraId="1428A319" w14:textId="77777777" w:rsidR="004E56F0" w:rsidRDefault="004E56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BE"/>
    <w:rsid w:val="00005A1D"/>
    <w:rsid w:val="00042D91"/>
    <w:rsid w:val="0006149C"/>
    <w:rsid w:val="000728EC"/>
    <w:rsid w:val="00096B0B"/>
    <w:rsid w:val="000A5ABB"/>
    <w:rsid w:val="000B6F77"/>
    <w:rsid w:val="000B79FE"/>
    <w:rsid w:val="00121F14"/>
    <w:rsid w:val="00135AD4"/>
    <w:rsid w:val="001C3762"/>
    <w:rsid w:val="001E6911"/>
    <w:rsid w:val="00237BCF"/>
    <w:rsid w:val="00246562"/>
    <w:rsid w:val="00293AA6"/>
    <w:rsid w:val="002E605B"/>
    <w:rsid w:val="00355CC1"/>
    <w:rsid w:val="00361832"/>
    <w:rsid w:val="003D5200"/>
    <w:rsid w:val="00411F76"/>
    <w:rsid w:val="004E56F0"/>
    <w:rsid w:val="00552423"/>
    <w:rsid w:val="00601CAF"/>
    <w:rsid w:val="00687FEB"/>
    <w:rsid w:val="006A5B94"/>
    <w:rsid w:val="006E13F0"/>
    <w:rsid w:val="00716E80"/>
    <w:rsid w:val="00735CFE"/>
    <w:rsid w:val="007809C0"/>
    <w:rsid w:val="008432A5"/>
    <w:rsid w:val="00845C6A"/>
    <w:rsid w:val="00886927"/>
    <w:rsid w:val="00906ABB"/>
    <w:rsid w:val="00923700"/>
    <w:rsid w:val="009F51BE"/>
    <w:rsid w:val="00A351F7"/>
    <w:rsid w:val="00A7023E"/>
    <w:rsid w:val="00AC5B50"/>
    <w:rsid w:val="00B128D3"/>
    <w:rsid w:val="00B748D6"/>
    <w:rsid w:val="00BE7789"/>
    <w:rsid w:val="00BF3B8C"/>
    <w:rsid w:val="00CA1247"/>
    <w:rsid w:val="00CC2955"/>
    <w:rsid w:val="00DA30AB"/>
    <w:rsid w:val="00DF4564"/>
    <w:rsid w:val="00E16D02"/>
    <w:rsid w:val="00F21DF1"/>
    <w:rsid w:val="00F60958"/>
    <w:rsid w:val="00F86881"/>
    <w:rsid w:val="00F8770E"/>
    <w:rsid w:val="00FB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character" w:styleId="af0">
    <w:name w:val="Unresolved Mention"/>
    <w:basedOn w:val="a0"/>
    <w:uiPriority w:val="99"/>
    <w:semiHidden/>
    <w:unhideWhenUsed/>
    <w:rsid w:val="00411F76"/>
    <w:rPr>
      <w:color w:val="605E5C"/>
      <w:shd w:val="clear" w:color="auto" w:fill="E1DFDD"/>
    </w:rPr>
  </w:style>
  <w:style w:type="table" w:styleId="af1">
    <w:name w:val="Table Grid"/>
    <w:basedOn w:val="a1"/>
    <w:uiPriority w:val="59"/>
    <w:rsid w:val="00293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E22ED-47C6-4145-A6A2-B9A5F8D27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931</Words>
  <Characters>5311</Characters>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6230</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2014-09-10T16:18:00Z</cp:lastPrinted>
  <dcterms:created xsi:type="dcterms:W3CDTF">2020-02-26T15:49:00Z</dcterms:created>
  <dcterms:modified xsi:type="dcterms:W3CDTF">2021-08-27T09:14:00Z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