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4051" w:rsidRPr="00212951" w:rsidRDefault="00AA4051" w:rsidP="00AA40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212951">
        <w:rPr>
          <w:rFonts w:ascii="Times New Roman" w:hAnsi="Times New Roman" w:cs="Times New Roman"/>
          <w:sz w:val="18"/>
          <w:szCs w:val="18"/>
        </w:rPr>
        <w:t xml:space="preserve">АО «Российский аукционный дом» (ОГРН 1097847233351, ИНН 7838430413, место нахождения: 190000, Санкт-Петербург, пер. </w:t>
      </w:r>
      <w:proofErr w:type="spellStart"/>
      <w:r w:rsidRPr="00212951">
        <w:rPr>
          <w:rFonts w:ascii="Times New Roman" w:hAnsi="Times New Roman" w:cs="Times New Roman"/>
          <w:sz w:val="18"/>
          <w:szCs w:val="18"/>
        </w:rPr>
        <w:t>Гривцова</w:t>
      </w:r>
      <w:proofErr w:type="spellEnd"/>
      <w:r w:rsidRPr="00212951">
        <w:rPr>
          <w:rFonts w:ascii="Times New Roman" w:hAnsi="Times New Roman" w:cs="Times New Roman"/>
          <w:sz w:val="18"/>
          <w:szCs w:val="18"/>
        </w:rPr>
        <w:t xml:space="preserve">, д. 5, </w:t>
      </w:r>
      <w:proofErr w:type="spellStart"/>
      <w:r w:rsidRPr="00212951">
        <w:rPr>
          <w:rFonts w:ascii="Times New Roman" w:hAnsi="Times New Roman" w:cs="Times New Roman"/>
          <w:sz w:val="18"/>
          <w:szCs w:val="18"/>
        </w:rPr>
        <w:t>лит.В</w:t>
      </w:r>
      <w:proofErr w:type="spellEnd"/>
      <w:r w:rsidRPr="00212951">
        <w:rPr>
          <w:rFonts w:ascii="Times New Roman" w:hAnsi="Times New Roman" w:cs="Times New Roman"/>
          <w:sz w:val="18"/>
          <w:szCs w:val="18"/>
        </w:rPr>
        <w:t>, (812) 334-26-04, 8(800) 777-57-57, kaupinen@auction-house.ru, действующее на основании договора поручения с конкурсным управляющим ООО «Птицефабрика «Псковская» (ИНН 6037002358, ОГРН 1066027045072, место нахождения: 180504, Псковская обл</w:t>
      </w:r>
      <w:r>
        <w:rPr>
          <w:rFonts w:ascii="Times New Roman" w:hAnsi="Times New Roman" w:cs="Times New Roman"/>
          <w:sz w:val="18"/>
          <w:szCs w:val="18"/>
        </w:rPr>
        <w:t>.</w:t>
      </w:r>
      <w:r w:rsidRPr="00212951">
        <w:rPr>
          <w:rFonts w:ascii="Times New Roman" w:hAnsi="Times New Roman" w:cs="Times New Roman"/>
          <w:sz w:val="18"/>
          <w:szCs w:val="18"/>
        </w:rPr>
        <w:t xml:space="preserve">, Псковский р-н, д. </w:t>
      </w:r>
      <w:proofErr w:type="spellStart"/>
      <w:r w:rsidRPr="00212951">
        <w:rPr>
          <w:rFonts w:ascii="Times New Roman" w:hAnsi="Times New Roman" w:cs="Times New Roman"/>
          <w:sz w:val="18"/>
          <w:szCs w:val="18"/>
        </w:rPr>
        <w:t>Тямша</w:t>
      </w:r>
      <w:proofErr w:type="spellEnd"/>
      <w:r w:rsidRPr="00212951">
        <w:rPr>
          <w:rFonts w:ascii="Times New Roman" w:hAnsi="Times New Roman" w:cs="Times New Roman"/>
          <w:sz w:val="18"/>
          <w:szCs w:val="18"/>
        </w:rPr>
        <w:t xml:space="preserve">) </w:t>
      </w:r>
      <w:proofErr w:type="spellStart"/>
      <w:r w:rsidRPr="00212951">
        <w:rPr>
          <w:rFonts w:ascii="Times New Roman" w:hAnsi="Times New Roman" w:cs="Times New Roman"/>
          <w:sz w:val="18"/>
          <w:szCs w:val="18"/>
        </w:rPr>
        <w:t>Брылевым</w:t>
      </w:r>
      <w:proofErr w:type="spellEnd"/>
      <w:r w:rsidRPr="00212951">
        <w:rPr>
          <w:rFonts w:ascii="Times New Roman" w:hAnsi="Times New Roman" w:cs="Times New Roman"/>
          <w:sz w:val="18"/>
          <w:szCs w:val="18"/>
        </w:rPr>
        <w:t xml:space="preserve"> Михаилом Юрьевичем - Член Ассоциация СОАУ «МЕРКУРИЙ» (место нахождения: 125047, г. Москва, ул. Тверская-Ямская 4-Я, 2/11, стр. 2, ИНН 7710458616, ОГРН 1037710023108,  www.soautpprf.ru,  office@soautpprf.ru  (495) 748-04-15), почт. адрес: 191123, Санкт-Петербург, а/я 119, </w:t>
      </w:r>
      <w:proofErr w:type="spellStart"/>
      <w:r w:rsidRPr="00212951">
        <w:rPr>
          <w:rFonts w:ascii="Times New Roman" w:hAnsi="Times New Roman" w:cs="Times New Roman"/>
          <w:sz w:val="18"/>
          <w:szCs w:val="18"/>
        </w:rPr>
        <w:t>Брылеву</w:t>
      </w:r>
      <w:proofErr w:type="spellEnd"/>
      <w:r w:rsidRPr="00212951">
        <w:rPr>
          <w:rFonts w:ascii="Times New Roman" w:hAnsi="Times New Roman" w:cs="Times New Roman"/>
          <w:sz w:val="18"/>
          <w:szCs w:val="18"/>
        </w:rPr>
        <w:t xml:space="preserve"> М.Ю., ИНН 780200841811, СНИЛС № 012-902-255-04, действующий на основании решения Арбитражного суда Псковской области от 23 апреля 2014г. по делу № А52-2439/2013, </w:t>
      </w:r>
      <w:r w:rsidRPr="0021295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сообщает о проведении открытых электронных торгов посредством публичного предложения (далее - Продажа) на электронной площадке ООО «Балтийская электронная площадка» по адресу в сети интернет: www.bepspb.ru (далее - ЭП).</w:t>
      </w:r>
    </w:p>
    <w:p w:rsidR="00AA4051" w:rsidRPr="0047394E" w:rsidRDefault="00AA4051" w:rsidP="00AA4051">
      <w:pPr>
        <w:spacing w:after="0" w:line="240" w:lineRule="auto"/>
        <w:ind w:right="102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21295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</w:t>
      </w:r>
      <w:r w:rsidRPr="00E943B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Продаже подлежит следующее имущество (далее –Лот, Лоты) Должника: </w:t>
      </w:r>
      <w:r w:rsidRPr="00E943B0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  <w:t>Лот №2</w:t>
      </w:r>
      <w:r w:rsidRPr="00E943B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– Производственная площадка, предназначенная для осуществления сельскохозяйственной деятельности, расположенная по адресу: Псковская область, Псковский район, </w:t>
      </w:r>
      <w:proofErr w:type="spellStart"/>
      <w:r w:rsidRPr="00E943B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Писковичская</w:t>
      </w:r>
      <w:proofErr w:type="spellEnd"/>
      <w:r w:rsidRPr="00E943B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волость, деревня </w:t>
      </w:r>
      <w:proofErr w:type="spellStart"/>
      <w:r w:rsidRPr="00E943B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Писковичи</w:t>
      </w:r>
      <w:proofErr w:type="spellEnd"/>
      <w:r w:rsidRPr="00E943B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. </w:t>
      </w:r>
      <w:r w:rsidRPr="00E943B0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  <w:t xml:space="preserve">начальная цена лота №2 – </w:t>
      </w:r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  <w:t xml:space="preserve">43 793 151,39 </w:t>
      </w:r>
      <w:r w:rsidRPr="00E943B0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  <w:t>руб.</w:t>
      </w:r>
      <w:r w:rsidRPr="00E943B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; Подробный перечень реализуемого имущества в составе Лота (детальные характеристики, состав, наименование, площадь и назначение реализуемых объектов) опубликован в Едином федеральном реестре сведений о банкротстве по адресу </w:t>
      </w:r>
      <w:hyperlink r:id="rId4" w:history="1">
        <w:r w:rsidRPr="00E943B0">
          <w:rPr>
            <w:rFonts w:ascii="Times New Roman" w:eastAsia="Times New Roman" w:hAnsi="Times New Roman" w:cs="Times New Roman"/>
            <w:color w:val="0563C1"/>
            <w:sz w:val="18"/>
            <w:szCs w:val="18"/>
            <w:u w:val="single"/>
            <w:lang w:eastAsia="ru-RU"/>
          </w:rPr>
          <w:t>http://fedresurs.ru/</w:t>
        </w:r>
      </w:hyperlink>
      <w:r w:rsidRPr="00E943B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, а также на сайте ЭП по адресу </w:t>
      </w:r>
      <w:hyperlink r:id="rId5" w:history="1">
        <w:r w:rsidRPr="00E943B0">
          <w:rPr>
            <w:rFonts w:ascii="Times New Roman" w:eastAsia="Times New Roman" w:hAnsi="Times New Roman" w:cs="Times New Roman"/>
            <w:color w:val="0563C1"/>
            <w:sz w:val="18"/>
            <w:szCs w:val="18"/>
            <w:u w:val="single"/>
            <w:lang w:eastAsia="ru-RU"/>
          </w:rPr>
          <w:t>www.bepspb.ru</w:t>
        </w:r>
      </w:hyperlink>
      <w:r w:rsidRPr="00E943B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.</w:t>
      </w:r>
      <w:r w:rsidRPr="0021295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Обременение: залог (ипотека) в пользу ООО «СБК Уран».  </w:t>
      </w:r>
      <w:r w:rsidRPr="004B0E4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Ознакомление с Лот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ом</w:t>
      </w:r>
      <w:r w:rsidRPr="004B0E4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2</w:t>
      </w:r>
      <w:r w:rsidRPr="004B0E4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по адресу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его</w:t>
      </w:r>
      <w:r w:rsidRPr="004B0E4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proofErr w:type="spellStart"/>
      <w:r w:rsidRPr="004B0E4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местонахожд</w:t>
      </w:r>
      <w:proofErr w:type="spellEnd"/>
      <w:r w:rsidRPr="004B0E4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. в раб. дни по </w:t>
      </w:r>
      <w:proofErr w:type="spellStart"/>
      <w:r w:rsidRPr="004B0E4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предв</w:t>
      </w:r>
      <w:proofErr w:type="spellEnd"/>
      <w:r w:rsidRPr="004B0E4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. дог-</w:t>
      </w:r>
      <w:proofErr w:type="spellStart"/>
      <w:r w:rsidRPr="004B0E4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ти</w:t>
      </w:r>
      <w:proofErr w:type="spellEnd"/>
      <w:r w:rsidRPr="004B0E4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по тел. +7</w:t>
      </w:r>
      <w:r>
        <w:t> </w:t>
      </w:r>
      <w:r w:rsidRPr="004B0E4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911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Pr="004B0E4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363-61-08. Андрей Иванович.  </w:t>
      </w:r>
      <w:r w:rsidRPr="00212951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 xml:space="preserve">Начало приема заявок – </w:t>
      </w:r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shd w:val="clear" w:color="auto" w:fill="FFFFFF"/>
          <w:lang w:eastAsia="ru-RU"/>
        </w:rPr>
        <w:t>13</w:t>
      </w:r>
      <w:r w:rsidRPr="00212951">
        <w:rPr>
          <w:rFonts w:ascii="Times New Roman" w:eastAsia="Times New Roman" w:hAnsi="Times New Roman" w:cs="Times New Roman"/>
          <w:b/>
          <w:color w:val="000000"/>
          <w:sz w:val="18"/>
          <w:szCs w:val="18"/>
          <w:shd w:val="clear" w:color="auto" w:fill="FFFFFF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shd w:val="clear" w:color="auto" w:fill="FFFFFF"/>
          <w:lang w:eastAsia="ru-RU"/>
        </w:rPr>
        <w:t>07</w:t>
      </w:r>
      <w:r w:rsidRPr="00212951">
        <w:rPr>
          <w:rFonts w:ascii="Times New Roman" w:eastAsia="Times New Roman" w:hAnsi="Times New Roman" w:cs="Times New Roman"/>
          <w:b/>
          <w:color w:val="000000"/>
          <w:sz w:val="18"/>
          <w:szCs w:val="18"/>
          <w:shd w:val="clear" w:color="auto" w:fill="FFFFFF"/>
          <w:lang w:eastAsia="ru-RU"/>
        </w:rPr>
        <w:t>.20</w:t>
      </w:r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shd w:val="clear" w:color="auto" w:fill="FFFFFF"/>
          <w:lang w:eastAsia="ru-RU"/>
        </w:rPr>
        <w:t>21</w:t>
      </w:r>
      <w:r w:rsidRPr="00212951">
        <w:rPr>
          <w:rFonts w:ascii="Times New Roman" w:eastAsia="Times New Roman" w:hAnsi="Times New Roman" w:cs="Times New Roman"/>
          <w:b/>
          <w:color w:val="000000"/>
          <w:sz w:val="18"/>
          <w:szCs w:val="18"/>
          <w:shd w:val="clear" w:color="auto" w:fill="FFFFFF"/>
          <w:lang w:eastAsia="ru-RU"/>
        </w:rPr>
        <w:t xml:space="preserve"> с 11 час. 00 мин. (</w:t>
      </w:r>
      <w:proofErr w:type="spellStart"/>
      <w:r w:rsidRPr="00212951">
        <w:rPr>
          <w:rFonts w:ascii="Times New Roman" w:eastAsia="Times New Roman" w:hAnsi="Times New Roman" w:cs="Times New Roman"/>
          <w:b/>
          <w:color w:val="000000"/>
          <w:sz w:val="18"/>
          <w:szCs w:val="18"/>
          <w:shd w:val="clear" w:color="auto" w:fill="FFFFFF"/>
          <w:lang w:eastAsia="ru-RU"/>
        </w:rPr>
        <w:t>мск</w:t>
      </w:r>
      <w:proofErr w:type="spellEnd"/>
      <w:r w:rsidRPr="00212951">
        <w:rPr>
          <w:rFonts w:ascii="Times New Roman" w:eastAsia="Times New Roman" w:hAnsi="Times New Roman" w:cs="Times New Roman"/>
          <w:b/>
          <w:color w:val="000000"/>
          <w:sz w:val="18"/>
          <w:szCs w:val="18"/>
          <w:shd w:val="clear" w:color="auto" w:fill="FFFFFF"/>
          <w:lang w:eastAsia="ru-RU"/>
        </w:rPr>
        <w:t>).</w:t>
      </w:r>
      <w:r w:rsidRPr="00212951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 xml:space="preserve"> Начальная цена Лот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>а</w:t>
      </w:r>
      <w:r w:rsidRPr="00212951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 xml:space="preserve"> действует 5 календарных дней. Величи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>на снижения начальной цены Лота</w:t>
      </w:r>
      <w:r w:rsidRPr="00212951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 xml:space="preserve"> начиная со второго периода – 2 % от начальной цены Лотов, срок, по истечении которого последовательно снижается начальная цена - 5 календарным дням. Всего периодов снижения – 10 (десять) периодов, до достижения минимальной цены лотов в размере 80 % от начальной цены.</w:t>
      </w:r>
    </w:p>
    <w:p w:rsidR="00AA4051" w:rsidRDefault="00AA4051" w:rsidP="00AA40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 xml:space="preserve">       </w:t>
      </w:r>
      <w:r w:rsidRPr="00212951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>Задаток - 10 % от цены Лота в соотв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>.</w:t>
      </w:r>
      <w:r w:rsidRPr="00212951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 xml:space="preserve"> периоде снижения и должен поступить на один из счетов ОТ не позднее даты и времени окончания приема заявок для соотв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>.</w:t>
      </w:r>
      <w:r w:rsidRPr="00212951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 xml:space="preserve"> периода проведения Продажи. Реквизиты </w:t>
      </w:r>
      <w:proofErr w:type="spellStart"/>
      <w:r w:rsidRPr="00212951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>расч</w:t>
      </w:r>
      <w:proofErr w:type="spellEnd"/>
      <w:r w:rsidRPr="00212951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 xml:space="preserve">. счетов для внесения задатка: Получатель – АО «Российский аукционный дом» (ИНН 7838430413, КПП 783801001): №40702810855230001547 в Северо-Западном банке ПАО Сбербанк г. Санкт-Петербург, к/с№ 30101810500000000653, БИК 044030653. Документом, подтверждающим поступление задатка на счет ОТ, является выписка со счета ОТ. </w:t>
      </w:r>
    </w:p>
    <w:p w:rsidR="00AA4051" w:rsidRDefault="00AA4051" w:rsidP="00AA40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 xml:space="preserve">        </w:t>
      </w:r>
      <w:r w:rsidRPr="00212951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>К участию в торгах допускаются любые юр. и физ. лица, представившие в установленный срок заявку на участие в торгах и перечислившие задаток в установленном порядке. Заявка на участие в торгах подается через личный кабинет на ЭП, оформляется в форме электронного документа, подписывается квалифицированной электронной подписью заявителя  и должна содержать сведения и копии документов согласно требованиям п. 11 ст. 110 Федерального закона от 26.10.2002 N 127-ФЗ "О несостоятельности (банкротстве)": а) выписку из ЕГРЮЛ (для юр. лица), выписку из ЕГРИП (для индивидуального предпринимателя, далее - ИП), документы, удостоверяющие личность (для физ. лица), надлежащим образом заверенный перевод на русский язык документов о гос. регистрации юр. лица или гос. регистрации физ. лица в качестве ИП в соответствии с законодательством соотв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>.</w:t>
      </w:r>
      <w:r w:rsidRPr="00212951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 xml:space="preserve"> государства (для </w:t>
      </w:r>
      <w:proofErr w:type="spellStart"/>
      <w:r w:rsidRPr="00212951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>иностр</w:t>
      </w:r>
      <w:proofErr w:type="spellEnd"/>
      <w:r w:rsidRPr="00212951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>. лица); б) документ, подтверждающий полномочия лица на  действи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>я</w:t>
      </w:r>
      <w:r w:rsidRPr="00212951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 xml:space="preserve"> от имени заявителя; в) фирменное наименование , сведения об организационно-правовой форме, о месте нахождения, почт. адрес (для юр. лица), ФИО, паспортные данные, сведения о месте жительства (для физ. лица), номер телефона, адрес эл. почты; г) сведения о наличии  заинтересованности заявителя по отношению к должнику, кредиторам, КУ и о характере этой заинтересованности, сведения об участии в капитале заявителя КУ, СРО арбитражных управляющих, членом или руководителем которой является КУ. Побе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>дителем признается участник</w:t>
      </w:r>
      <w:r w:rsidRPr="00212951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 xml:space="preserve">, который представил в установленный срок заявку на участие в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>торгах</w:t>
      </w:r>
      <w:r w:rsidRPr="00212951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 xml:space="preserve">, содержащую предложение о цене Лота, которая не ниже начальной цены Лота, установленной для определенного периода проведения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>торгов</w:t>
      </w:r>
      <w:r w:rsidRPr="00212951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 xml:space="preserve">, при отсутствии предложений других </w:t>
      </w:r>
      <w:proofErr w:type="gramStart"/>
      <w:r w:rsidRPr="00212951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>участников .</w:t>
      </w:r>
      <w:proofErr w:type="gramEnd"/>
      <w:r w:rsidRPr="00212951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 xml:space="preserve"> В случае, если несколько участников представили в установленный срок заявки, содержащие различные предложения о цене Лота, но не ниже начальной цены Лота, установленной для определенного периода проведения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>торгов,</w:t>
      </w:r>
      <w:r w:rsidRPr="00212951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 xml:space="preserve"> победителем признается участник, предложивший максимальную цену за Лот. В случае, если несколько участников представили в установленный срок заявки, содержащие равные предложения о цене Лота, но не ниже начальной цены продажи Лота, установленной для определенного периода проведения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>торгов</w:t>
      </w:r>
      <w:r w:rsidRPr="00212951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 xml:space="preserve">, победителем признается участник, который первым представил в установленный срок заявку на </w:t>
      </w:r>
      <w:proofErr w:type="gramStart"/>
      <w:r w:rsidRPr="00212951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>участие .</w:t>
      </w:r>
      <w:proofErr w:type="gramEnd"/>
      <w:r w:rsidRPr="00212951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 xml:space="preserve"> </w:t>
      </w:r>
    </w:p>
    <w:p w:rsidR="00AA4051" w:rsidRPr="00212951" w:rsidRDefault="00AA4051" w:rsidP="00AA40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 xml:space="preserve">      </w:t>
      </w:r>
      <w:bookmarkStart w:id="0" w:name="_GoBack"/>
      <w:bookmarkEnd w:id="0"/>
      <w:r w:rsidRPr="00212951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 xml:space="preserve">Итоги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>торгов</w:t>
      </w:r>
      <w:r w:rsidRPr="00212951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 xml:space="preserve"> по каждому периоду подводятся 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>Т</w:t>
      </w:r>
      <w:r w:rsidRPr="00212951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 xml:space="preserve"> после завершения соотв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>.</w:t>
      </w:r>
      <w:r w:rsidRPr="00212951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 xml:space="preserve"> периода. Признание участника победителем оформляется протоколом об итогах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>торгов</w:t>
      </w:r>
      <w:r w:rsidRPr="00212951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 xml:space="preserve">, который размещается на электронной площадке. С даты определения </w:t>
      </w:r>
      <w:proofErr w:type="gramStart"/>
      <w:r w:rsidRPr="00212951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>победителя  прием</w:t>
      </w:r>
      <w:proofErr w:type="gramEnd"/>
      <w:r w:rsidRPr="00212951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 xml:space="preserve"> заявок прекращается. ДКП заключается с победителем торгов в течение 5 дней с даты получения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 xml:space="preserve"> им</w:t>
      </w:r>
      <w:r w:rsidRPr="00212951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 xml:space="preserve"> указанного договора. Оплата ДКП - в течение 30 дней со дня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 xml:space="preserve"> его</w:t>
      </w:r>
      <w:r w:rsidRPr="00212951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 xml:space="preserve"> подписания на счет Должника: Р/с: № </w:t>
      </w:r>
      <w:r w:rsidRPr="003C2DF5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>40702810538090004970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 xml:space="preserve"> </w:t>
      </w:r>
      <w:r w:rsidRPr="00212951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 xml:space="preserve">в </w:t>
      </w:r>
      <w:r w:rsidRPr="003C2DF5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>ФИЛИАЛ "ЕКАТЕРИНБУРГСКИЙ" АО "АЛЬФА-БАНК"</w:t>
      </w:r>
      <w:r w:rsidRPr="00212951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 xml:space="preserve">, к/с: № </w:t>
      </w:r>
      <w:r w:rsidRPr="003C2DF5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>30101810100000000964</w:t>
      </w:r>
      <w:r w:rsidRPr="00212951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 xml:space="preserve">, БИК: </w:t>
      </w:r>
      <w:r w:rsidRPr="003C2DF5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>046577964</w:t>
      </w:r>
      <w:r w:rsidRPr="00212951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>.</w:t>
      </w:r>
    </w:p>
    <w:p w:rsidR="00DB361C" w:rsidRDefault="00DB361C"/>
    <w:sectPr w:rsidR="00DB36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95B"/>
    <w:rsid w:val="001776ED"/>
    <w:rsid w:val="0047495B"/>
    <w:rsid w:val="00AA4051"/>
    <w:rsid w:val="00DB3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95C7B7-6B52-4BFE-8C4E-ABE193B6E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405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epspb.ru" TargetMode="External"/><Relationship Id="rId4" Type="http://schemas.openxmlformats.org/officeDocument/2006/relationships/hyperlink" Target="http://fedresurs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856</Words>
  <Characters>4880</Characters>
  <Application>Microsoft Office Word</Application>
  <DocSecurity>0</DocSecurity>
  <Lines>40</Lines>
  <Paragraphs>11</Paragraphs>
  <ScaleCrop>false</ScaleCrop>
  <Company/>
  <LinksUpToDate>false</LinksUpToDate>
  <CharactersWithSpaces>5725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Каупинен Юлия</dc:creator>
  <cp:keywords/>
  <dc:description/>
  <cp:lastModifiedBy>Каупинен Юлия</cp:lastModifiedBy>
  <cp:revision>2</cp:revision>
  <dcterms:created xsi:type="dcterms:W3CDTF">2021-06-30T14:19:00Z</dcterms:created>
  <dcterms:modified xsi:type="dcterms:W3CDTF">2021-06-30T14:20:00Z</dcterms:modified>
</cp:coreProperties>
</file>