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C25983">
        <w:t xml:space="preserve"> №2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</w:t>
      </w:r>
      <w:r w:rsidR="00414F09">
        <w:rPr>
          <w:b w:val="0"/>
        </w:rPr>
        <w:t>________» _________________ 2021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 xml:space="preserve">, 194214, Санкт-Петербург, а/я 1; +7(951)6572543; arbitr@ash.im) - члена ААУ «Содружество» (ИНН 7801351420 , </w:t>
      </w:r>
      <w:r w:rsidR="0028512E" w:rsidRPr="0028512E">
        <w:rPr>
          <w:color w:val="000000"/>
          <w:spacing w:val="-3"/>
          <w:sz w:val="24"/>
          <w:szCs w:val="24"/>
        </w:rPr>
        <w:t>191124, ГОРОД САНКТ-ПЕТЕРБУРГ, ПРОСПЕКТ СУВОРОВСКИЙ, ДОМ 65, ЛИТЕР Б, ПОМЕЩЕНИЕ 8-Н-43</w:t>
      </w:r>
      <w:r w:rsidRPr="00227FA5">
        <w:rPr>
          <w:color w:val="000000"/>
          <w:spacing w:val="-3"/>
          <w:sz w:val="24"/>
          <w:szCs w:val="24"/>
        </w:rPr>
        <w:t xml:space="preserve">), действующего на основании </w:t>
      </w:r>
      <w:r w:rsidR="006F7557" w:rsidRPr="006F7557">
        <w:rPr>
          <w:color w:val="000000"/>
          <w:spacing w:val="-3"/>
          <w:sz w:val="24"/>
          <w:szCs w:val="24"/>
        </w:rPr>
        <w:t>Определения Арбитражного суда Костромской области от 02.06.2020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цены продажи имущества</w:t>
      </w:r>
      <w:r w:rsidR="006F7557">
        <w:rPr>
          <w:rFonts w:eastAsia="Calibri"/>
          <w:sz w:val="24"/>
          <w:szCs w:val="24"/>
          <w:lang w:eastAsia="en-US"/>
        </w:rPr>
        <w:t>, установленной для периода торгов, в рамках которого им предполагается участие в торгах</w:t>
      </w:r>
      <w:r w:rsidR="00414F09">
        <w:rPr>
          <w:sz w:val="24"/>
          <w:szCs w:val="24"/>
        </w:rPr>
        <w:t>, НДС не облагается,</w:t>
      </w:r>
      <w:r w:rsidRPr="0016031D">
        <w:rPr>
          <w:sz w:val="24"/>
          <w:szCs w:val="24"/>
        </w:rPr>
        <w:t xml:space="preserve">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</w:t>
      </w:r>
      <w:r w:rsidR="006F7557" w:rsidRPr="006F7557">
        <w:rPr>
          <w:b w:val="0"/>
        </w:rPr>
        <w:t xml:space="preserve">до окончания приема заявок в рамках </w:t>
      </w:r>
      <w:r w:rsidR="006F7557">
        <w:rPr>
          <w:b w:val="0"/>
        </w:rPr>
        <w:t xml:space="preserve">периода снижения цены, в котором </w:t>
      </w:r>
      <w:proofErr w:type="spellStart"/>
      <w:r w:rsidR="006F7557">
        <w:rPr>
          <w:b w:val="0"/>
        </w:rPr>
        <w:t>Задаткодателем</w:t>
      </w:r>
      <w:proofErr w:type="spellEnd"/>
      <w:r w:rsidR="006F7557">
        <w:rPr>
          <w:b w:val="0"/>
        </w:rPr>
        <w:t xml:space="preserve"> предполагается участие в торгах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8512E"/>
    <w:rsid w:val="002939D4"/>
    <w:rsid w:val="002C2034"/>
    <w:rsid w:val="002C6AD7"/>
    <w:rsid w:val="00350890"/>
    <w:rsid w:val="00391571"/>
    <w:rsid w:val="00414239"/>
    <w:rsid w:val="00414F0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6F7557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25983"/>
    <w:rsid w:val="00C529BB"/>
    <w:rsid w:val="00CD5B67"/>
    <w:rsid w:val="00D23EA8"/>
    <w:rsid w:val="00D50A0B"/>
    <w:rsid w:val="00D7059F"/>
    <w:rsid w:val="00D879DF"/>
    <w:rsid w:val="00D95383"/>
    <w:rsid w:val="00DC340E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5AB18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3</cp:revision>
  <dcterms:created xsi:type="dcterms:W3CDTF">2021-04-30T13:38:00Z</dcterms:created>
  <dcterms:modified xsi:type="dcterms:W3CDTF">2021-04-30T13:59:00Z</dcterms:modified>
</cp:coreProperties>
</file>