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СПК Садовод</w:t>
      </w:r>
      <w:r>
        <w:rPr>
          <w:color w:val="auto"/>
          <w:sz w:val="22"/>
          <w:szCs w:val="22"/>
        </w:rPr>
        <w:t xml:space="preserve">                        </w:t>
        <w:tab/>
        <w:t xml:space="preserve">                                                                                 «___» ____________ 2021 г.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Аракелян Айк Артурович (ИНН 507505449274,СНИЛС 174-460-560 73 15.09.1992 г.р., место рождения: г. Ереван, респ. Армения, адрес регистрации: Московская область, г.Руза, р. П. Тучково, ул. Комсомольская, д. 14, стр. 1, кв. 33)</w:t>
      </w:r>
      <w:r>
        <w:rPr>
          <w:bCs/>
          <w:color w:val="auto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Московской области от 28.11.2019 г. по делу № А41-88100/2019 </w:t>
      </w:r>
      <w:r>
        <w:rPr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19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Предмет договора</w:t>
      </w:r>
    </w:p>
    <w:p>
      <w:pPr>
        <w:pStyle w:val="Style19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9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color w:val="auto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Земельный участок Площадь, кв.м. 958,00</w:t>
            </w:r>
            <w:r>
              <w:rPr>
                <w:color w:val="auto"/>
                <w:sz w:val="22"/>
                <w:szCs w:val="22"/>
              </w:rPr>
              <w:br/>
            </w: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(61:33:0600015:273) Адрес: Россия, Ростовская обл., РодионовоНесветайский, в границах земель СПК Садовод</w:t>
            </w:r>
            <w:r>
              <w:rPr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br/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b/>
                <w:b/>
                <w:color w:val="auto"/>
                <w:sz w:val="22"/>
                <w:szCs w:val="22"/>
                <w:lang w:val="ru-RU"/>
              </w:rPr>
            </w:pPr>
            <w:r>
              <w:rPr/>
            </w:r>
          </w:p>
        </w:tc>
      </w:tr>
    </w:tbl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b/>
          <w:bCs/>
          <w:color w:val="auto"/>
          <w:sz w:val="22"/>
          <w:szCs w:val="22"/>
        </w:rPr>
        <w:t xml:space="preserve"> рублей  00 коп</w:t>
      </w:r>
      <w:r>
        <w:rPr>
          <w:color w:val="auto"/>
          <w:sz w:val="22"/>
          <w:szCs w:val="22"/>
        </w:rPr>
        <w:t xml:space="preserve">., без НДС. Задаток в сумме  </w:t>
      </w:r>
      <w:r>
        <w:rPr>
          <w:b/>
          <w:bCs/>
          <w:color w:val="auto"/>
          <w:sz w:val="22"/>
          <w:szCs w:val="22"/>
        </w:rPr>
        <w:t xml:space="preserve"> рублей   коп.</w:t>
      </w:r>
      <w:r>
        <w:rPr>
          <w:b/>
          <w:bCs/>
          <w:color w:val="auto"/>
          <w:spacing w:val="5"/>
          <w:sz w:val="22"/>
          <w:szCs w:val="22"/>
        </w:rPr>
        <w:t>,</w:t>
      </w:r>
      <w:r>
        <w:rPr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3.2.1. </w:t>
      </w:r>
      <w:r>
        <w:rPr>
          <w:color w:val="auto"/>
          <w:sz w:val="22"/>
          <w:szCs w:val="22"/>
        </w:rPr>
        <w:t xml:space="preserve">Принять Имущество </w:t>
      </w:r>
      <w:r>
        <w:rPr>
          <w:bCs/>
          <w:color w:val="auto"/>
          <w:sz w:val="22"/>
          <w:szCs w:val="22"/>
        </w:rPr>
        <w:t xml:space="preserve">на </w:t>
      </w:r>
      <w:r>
        <w:rPr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5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4. Срок действия договора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5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5"/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6. Прочие условия</w:t>
      </w:r>
    </w:p>
    <w:p>
      <w:pPr>
        <w:pStyle w:val="Style15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5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Cs/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Аракеляна Айка Артуровича </w:t>
      </w:r>
      <w:r>
        <w:rPr>
          <w:color w:val="auto"/>
          <w:sz w:val="22"/>
          <w:szCs w:val="22"/>
        </w:rPr>
        <w:t xml:space="preserve"> 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>действующий на основании решения Арбитражного суда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Московской области от 28.11.2019 г. по делу № А41-88100/2019 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Арбитражный управляющий Шуховцев Данил Михайлович (ИНН 744720766087)</w:t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р/с 40802810872000059338 Наименование Банка ЧЕЛЯБИНСКОЕ ОТДЕЛЕНИЕ N8597 ПАО СБЕРБАНК Адрес ВСП г. Челябинск, пр. Комсомольский, 70в, БИК 047501602, К/С 30101810700000000602</w:t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2"/>
          <w:szCs w:val="22"/>
        </w:rPr>
      </w:pPr>
      <w:r>
        <w:rPr>
          <w:rFonts w:eastAsia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3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9">
    <w:name w:val="Body Text Indent"/>
    <w:basedOn w:val="Normal"/>
    <w:pPr>
      <w:spacing w:before="0" w:after="120"/>
      <w:ind w:left="283" w:hanging="0"/>
    </w:pPr>
    <w:rPr/>
  </w:style>
  <w:style w:type="paragraph" w:styleId="Style20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 w:customStyle="1">
    <w:name w:val="Содержимое таблицы"/>
    <w:basedOn w:val="Normal"/>
    <w:qFormat/>
    <w:pPr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Application>LibreOffice/6.4.2.2$Windows_X86_64 LibreOffice_project/4e471d8c02c9c90f512f7f9ead8875b57fcb1ec3</Application>
  <Pages>2</Pages>
  <Words>532</Words>
  <Characters>4505</Characters>
  <CharactersWithSpaces>5127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2021-05-05T12:36:08Z</dcterms:modified>
  <cp:revision>42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