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г.Челябинск</w:t>
      </w:r>
      <w:r>
        <w:rPr>
          <w:color w:val="auto"/>
          <w:spacing w:val="-4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ab/>
        <w:tab/>
        <w:t xml:space="preserve">                                                                                           «___» ____________ 2021 г.</w:t>
      </w:r>
    </w:p>
    <w:p>
      <w:pPr>
        <w:pStyle w:val="Normal"/>
        <w:rPr>
          <w:sz w:val="23"/>
          <w:szCs w:val="23"/>
        </w:rPr>
      </w:pPr>
      <w:r>
        <w:rPr>
          <w:sz w:val="23"/>
          <w:szCs w:val="23"/>
        </w:rPr>
      </w:r>
    </w:p>
    <w:p>
      <w:pPr>
        <w:pStyle w:val="Normal"/>
        <w:jc w:val="both"/>
        <w:rPr>
          <w:sz w:val="23"/>
          <w:szCs w:val="23"/>
        </w:rPr>
      </w:pPr>
      <w:r>
        <w:rPr>
          <w:sz w:val="23"/>
          <w:szCs w:val="23"/>
        </w:rPr>
      </w:r>
    </w:p>
    <w:p>
      <w:pPr>
        <w:pStyle w:val="Normal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Хрулева Елена Ивановна (Макушкина ранее имевшаяся фамилия 03.04.1970г.р., место рождения г.Челябинск, адрес регистрации: Челябинская область, г.Копейск, ул.Коммунистическая,24-5, СНИЛС 122-575-293 50, ИНН 741100320924)</w:t>
      </w:r>
      <w:r>
        <w:rPr>
          <w:bCs/>
          <w:color w:val="auto"/>
          <w:sz w:val="22"/>
          <w:szCs w:val="22"/>
        </w:rPr>
        <w:t xml:space="preserve">, именуемый в дальнейшем "Продавец", в лице финансового управляющего Шуховцева Данила Михайловича, действующего на основании решения Арбитражного суда 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Челябинской области от 19.12.2019 г. по делу А76-48342/2019  </w:t>
      </w:r>
      <w:r>
        <w:rPr>
          <w:color w:val="auto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Style19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Предмет договора</w:t>
      </w:r>
    </w:p>
    <w:p>
      <w:pPr>
        <w:pStyle w:val="Style19"/>
        <w:spacing w:before="0" w:after="0"/>
        <w:ind w:left="0" w:hanging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Style19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9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№</w:t>
            </w:r>
            <w:r>
              <w:rPr>
                <w:rFonts w:eastAsia="Times New Roman"/>
                <w:b/>
                <w:color w:val="auto"/>
                <w:sz w:val="22"/>
                <w:szCs w:val="22"/>
              </w:rPr>
              <w:t xml:space="preserve"> </w:t>
            </w:r>
            <w:r>
              <w:rPr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color w:val="auto"/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49/100 доли в праве на комнату, расположенную по адресу: Челябинская обл., г. Челябинск, ул. Свободы, д.74,</w:t>
            </w:r>
            <w:r>
              <w:rPr>
                <w:color w:val="auto"/>
                <w:sz w:val="22"/>
                <w:szCs w:val="22"/>
              </w:rPr>
              <w:br/>
            </w: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кв.7, комната, кадастровый № 74:36:0407005:368</w:t>
            </w:r>
            <w:r>
              <w:rPr>
                <w:color w:val="auto"/>
                <w:sz w:val="22"/>
                <w:szCs w:val="22"/>
              </w:rPr>
              <w:t xml:space="preserve"> </w:t>
              <w:br/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/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/>
            </w:r>
          </w:p>
        </w:tc>
      </w:tr>
    </w:tbl>
    <w:p>
      <w:pPr>
        <w:pStyle w:val="Style19"/>
        <w:spacing w:before="0" w:after="0"/>
        <w:jc w:val="both"/>
        <w:rPr>
          <w:rFonts w:ascii="Times New Roman" w:hAnsi="Times New Roman"/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Web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2.1. Общая стоимость имущества, указанного в п. 1.1. настоящего договора, составляет</w:t>
      </w:r>
      <w:r>
        <w:rPr>
          <w:b/>
          <w:bCs/>
          <w:color w:val="auto"/>
          <w:sz w:val="22"/>
          <w:szCs w:val="22"/>
        </w:rPr>
        <w:t xml:space="preserve"> рублей  коп</w:t>
      </w:r>
      <w:r>
        <w:rPr>
          <w:color w:val="auto"/>
          <w:sz w:val="22"/>
          <w:szCs w:val="22"/>
        </w:rPr>
        <w:t xml:space="preserve">., без НДС. Задаток в сумме </w:t>
      </w:r>
      <w:r>
        <w:rPr>
          <w:b/>
          <w:bCs/>
          <w:color w:val="auto"/>
          <w:sz w:val="22"/>
          <w:szCs w:val="22"/>
        </w:rPr>
        <w:t xml:space="preserve"> рублей  коп.</w:t>
      </w:r>
      <w:r>
        <w:rPr>
          <w:b/>
          <w:bCs/>
          <w:color w:val="auto"/>
          <w:spacing w:val="5"/>
          <w:sz w:val="22"/>
          <w:szCs w:val="22"/>
        </w:rPr>
        <w:t>,</w:t>
      </w:r>
      <w:r>
        <w:rPr>
          <w:color w:val="auto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auto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auto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3.2.1. </w:t>
      </w:r>
      <w:r>
        <w:rPr>
          <w:color w:val="auto"/>
          <w:sz w:val="22"/>
          <w:szCs w:val="22"/>
        </w:rPr>
        <w:t xml:space="preserve">Принять Имущество </w:t>
      </w:r>
      <w:r>
        <w:rPr>
          <w:bCs/>
          <w:color w:val="auto"/>
          <w:sz w:val="22"/>
          <w:szCs w:val="22"/>
        </w:rPr>
        <w:t xml:space="preserve">на </w:t>
      </w:r>
      <w:r>
        <w:rPr>
          <w:color w:val="auto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5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4. Срок действия договора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5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5"/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auto"/>
          <w:sz w:val="22"/>
          <w:szCs w:val="22"/>
        </w:rPr>
        <w:t xml:space="preserve">5.2. Содержание ст.ст. 209, 223, 423, 452, 460, 475, 552, 556, 557 ГК </w:t>
      </w:r>
      <w:r>
        <w:rPr>
          <w:bCs/>
          <w:color w:val="auto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6. Прочие условия</w:t>
      </w:r>
    </w:p>
    <w:p>
      <w:pPr>
        <w:pStyle w:val="Style15"/>
        <w:spacing w:before="0" w:after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5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  <w:t>7. Реквизиты и подписи сторон</w:t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000000"/>
          <w:sz w:val="22"/>
          <w:szCs w:val="22"/>
        </w:rPr>
      </w:pPr>
      <w:r>
        <w:rPr>
          <w:rFonts w:cs="Times New Roman" w:ascii="Times New Roman" w:hAnsi="Times New Roman"/>
          <w:b/>
          <w:color w:val="000000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000000"/>
          <w:sz w:val="22"/>
          <w:szCs w:val="22"/>
        </w:rPr>
      </w:pPr>
      <w:r>
        <w:rPr>
          <w:rFonts w:cs="Times New Roman"/>
          <w:b/>
          <w:color w:val="000000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Cs/>
          <w:color w:val="auto"/>
          <w:sz w:val="22"/>
          <w:szCs w:val="22"/>
        </w:rPr>
        <w:t xml:space="preserve"> </w:t>
      </w:r>
      <w:r>
        <w:rPr>
          <w:b/>
          <w:bCs/>
          <w:color w:val="auto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auto"/>
          <w:sz w:val="22"/>
          <w:szCs w:val="22"/>
        </w:rPr>
        <w:t xml:space="preserve">Финансовый управляющий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Хрулевой Елены Ивановны  </w:t>
      </w:r>
      <w:r>
        <w:rPr>
          <w:color w:val="auto"/>
          <w:sz w:val="22"/>
          <w:szCs w:val="22"/>
        </w:rPr>
        <w:t>Шуховцев Данил Михайлович,</w:t>
      </w:r>
      <w:r>
        <w:rPr>
          <w:bCs/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 xml:space="preserve">действующий на основании решения Арбитражного суда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Челябинской области от 19.12.2019 г. по делу А76-48342/2019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Получатель: </w:t>
      </w:r>
      <w:r>
        <w:rPr>
          <w:rFonts w:eastAsia="Times New Roman" w:ascii="Tahoma;Sans Serif" w:hAnsi="Tahoma;Sans Serif"/>
          <w:b w:val="false"/>
          <w:bCs/>
          <w:i w:val="false"/>
          <w:caps w:val="false"/>
          <w:smallCaps w:val="false"/>
          <w:color w:val="333333"/>
          <w:spacing w:val="0"/>
          <w:sz w:val="13"/>
          <w:szCs w:val="22"/>
        </w:rPr>
        <w:t>Арбитражный управляющий Шуховцев Данил Михайлович (ИНН 744720766087)</w:t>
      </w: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br/>
      </w:r>
      <w:r>
        <w:rPr>
          <w:rFonts w:eastAsia="Times New Roman" w:ascii="Tahoma;Sans Serif" w:hAnsi="Tahoma;Sans Serif"/>
          <w:b w:val="false"/>
          <w:bCs/>
          <w:i w:val="false"/>
          <w:caps w:val="false"/>
          <w:smallCaps w:val="false"/>
          <w:color w:val="333333"/>
          <w:spacing w:val="0"/>
          <w:sz w:val="13"/>
          <w:szCs w:val="22"/>
        </w:rPr>
        <w:t>р/с 40802810872000059338 Наименование Банка ЧЕЛЯБИНСКОЕ ОТДЕЛЕНИЕ N8597 ПАО СБЕРБАНК Адрес ВСП г. Челябинск, пр. Комсомольский, 70в, БИК 047501602, К/С 30101810700000000602</w:t>
      </w: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/>
          <w:bCs/>
          <w:color w:val="auto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000000"/>
          <w:spacing w:val="-2"/>
          <w:sz w:val="22"/>
          <w:szCs w:val="22"/>
        </w:rPr>
      </w:pPr>
      <w:r>
        <w:rPr>
          <w:rFonts w:eastAsia="Times New Roman"/>
          <w:bCs/>
          <w:color w:val="000000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Покупатель:</w:t>
      </w:r>
    </w:p>
    <w:p>
      <w:pPr>
        <w:pStyle w:val="Normal"/>
        <w:rPr>
          <w:rFonts w:eastAsia="SimSun;宋体" w:cs="Times New Roman"/>
          <w:b/>
          <w:b/>
          <w:sz w:val="23"/>
          <w:szCs w:val="23"/>
          <w:lang w:bidi="ar-SA"/>
        </w:rPr>
      </w:pPr>
      <w:r>
        <w:rPr>
          <w:rFonts w:eastAsia="SimSun;宋体" w:cs="Times New Roman"/>
          <w:b/>
          <w:color w:val="000000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widowControl w:val="false"/>
        <w:bidi w:val="0"/>
        <w:spacing w:before="100" w:after="100"/>
        <w:jc w:val="left"/>
        <w:rPr/>
      </w:pPr>
      <w:r>
        <w:rPr>
          <w:b/>
          <w:color w:val="000000"/>
          <w:sz w:val="22"/>
          <w:szCs w:val="22"/>
        </w:rPr>
        <w:t>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Tahoma">
    <w:altName w:val="Sans Serif"/>
    <w:charset w:val="cc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3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5">
    <w:name w:val="Body Text"/>
    <w:basedOn w:val="Normal"/>
    <w:pPr>
      <w:spacing w:before="0" w:after="12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9">
    <w:name w:val="Body Text Indent"/>
    <w:basedOn w:val="Normal"/>
    <w:pPr>
      <w:spacing w:before="0" w:after="120"/>
      <w:ind w:left="283" w:hanging="0"/>
    </w:pPr>
    <w:rPr/>
  </w:style>
  <w:style w:type="paragraph" w:styleId="Style20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1" w:customStyle="1">
    <w:name w:val="Содержимое таблицы"/>
    <w:basedOn w:val="Normal"/>
    <w:qFormat/>
    <w:pPr>
      <w:suppressLineNumbers/>
    </w:pPr>
    <w:rPr/>
  </w:style>
  <w:style w:type="paragraph" w:styleId="Style22" w:customStyle="1">
    <w:name w:val="Заголовок таблицы"/>
    <w:basedOn w:val="Style21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Application>LibreOffice/6.4.2.2$Windows_X86_64 LibreOffice_project/4e471d8c02c9c90f512f7f9ead8875b57fcb1ec3</Application>
  <Pages>2</Pages>
  <Words>524</Words>
  <Characters>4510</Characters>
  <CharactersWithSpaces>5110</CharactersWithSpaces>
  <Paragraphs>46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2021-03-26T13:58:06Z</dcterms:modified>
  <cp:revision>40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