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СПК Садовод</w:t>
      </w:r>
      <w:r>
        <w:rPr>
          <w:color w:val="auto"/>
          <w:spacing w:val="-4"/>
          <w:sz w:val="22"/>
          <w:szCs w:val="22"/>
        </w:rPr>
        <w:t xml:space="preserve">                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 </w:t>
        <w:tab/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2021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Аракелян Айк Артурович (ИНН 507505449274,СНИЛС 174-460-560 73 15.09.1992 г.р., место рождения: г. Ереван, респ. Армения, адрес регистрации: Московская область, г.Руза, р. П. Тучково, ул. Комсомольская, д. 14, стр. 1, кв. 33)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Московской области от 28.11.2019 г. по делу № А41-88100/2019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30"/>
        <w:gridCol w:w="4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2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 Площадь, кв.м. 958,00</w:t>
              <w:br/>
              <w:t xml:space="preserve">(61:33:0600015:274) Адрес: Россия, Ростовская обл., РодионовоНесветайский, в границах земель СПК Садовод.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color w:val="auto"/>
                <w:sz w:val="22"/>
                <w:szCs w:val="22"/>
                <w:lang w:val="ru-RU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  <w:lang w:val="ru-RU"/>
              </w:rPr>
              <w:t>134 100,00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b/>
                <w:color w:val="auto"/>
                <w:sz w:val="22"/>
                <w:szCs w:val="22"/>
                <w:lang w:val="ru-RU"/>
              </w:rPr>
              <w:t>134 100,00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color w:val="auto"/>
          <w:spacing w:val="5"/>
          <w:sz w:val="22"/>
          <w:szCs w:val="22"/>
          <w:lang w:val="en-US"/>
        </w:rPr>
        <w:t>10</w:t>
      </w:r>
      <w:r>
        <w:rPr>
          <w:color w:val="auto"/>
          <w:spacing w:val="5"/>
          <w:sz w:val="22"/>
          <w:szCs w:val="22"/>
        </w:rPr>
        <w:t>% от начальной цены имущества, а именно 1</w:t>
      </w:r>
      <w:r>
        <w:rPr>
          <w:color w:val="auto"/>
          <w:spacing w:val="5"/>
          <w:sz w:val="22"/>
          <w:szCs w:val="22"/>
        </w:rPr>
        <w:t>3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5"/>
          <w:sz w:val="22"/>
          <w:szCs w:val="22"/>
        </w:rPr>
        <w:t>41</w:t>
      </w:r>
      <w:r>
        <w:rPr>
          <w:color w:val="auto"/>
          <w:spacing w:val="5"/>
          <w:sz w:val="22"/>
          <w:szCs w:val="22"/>
        </w:rPr>
        <w:t>0</w:t>
      </w:r>
      <w:r>
        <w:rPr>
          <w:b/>
          <w:bCs/>
          <w:color w:val="auto"/>
          <w:spacing w:val="5"/>
          <w:sz w:val="22"/>
          <w:szCs w:val="22"/>
        </w:rPr>
        <w:t xml:space="preserve"> рублей 00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Аракеляна Айка Артуровича </w:t>
      </w:r>
      <w:r>
        <w:rPr>
          <w:color w:val="auto"/>
          <w:sz w:val="22"/>
          <w:szCs w:val="22"/>
        </w:rPr>
        <w:t xml:space="preserve"> 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Московской области от 28.11.2019 г. по делу № А41-88100/2019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0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Application>LibreOffice/6.4.2.2$Windows_X86_64 LibreOffice_project/4e471d8c02c9c90f512f7f9ead8875b57fcb1ec3</Application>
  <Pages>3</Pages>
  <Words>516</Words>
  <Characters>4127</Characters>
  <CharactersWithSpaces>4749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2021-03-17T16:13:18Z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