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color w:val="000000"/>
          <w:spacing w:val="-4"/>
        </w:rPr>
        <w:t>г. Тольятти</w:t>
        <w:tab/>
        <w:tab/>
        <w:t xml:space="preserve">                                                                                </w:t>
      </w:r>
      <w:r>
        <w:rPr>
          <w:color w:val="000000"/>
          <w:spacing w:val="13"/>
        </w:rPr>
        <w:t xml:space="preserve">     </w:t>
        <w:tab/>
      </w:r>
      <w:r>
        <w:rPr>
          <w:color w:val="000000"/>
          <w:spacing w:val="-4"/>
          <w:lang w:eastAsia="ru-RU"/>
        </w:rPr>
        <w:t>«</w:t>
      </w:r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</w:t>
      </w:r>
      <w:r>
        <w:rPr>
          <w:color w:val="000000"/>
          <w:spacing w:val="-4"/>
          <w:lang w:eastAsia="ru-RU"/>
        </w:rPr>
        <w:t>1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color w:val="000000"/>
          <w:spacing w:val="-4"/>
          <w:lang w:eastAsia="ru-RU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13"/>
          <w:sz w:val="28"/>
          <w:szCs w:val="28"/>
        </w:rPr>
        <w:tab/>
      </w:r>
      <w:r>
        <w:rPr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Никонова Валентина Михайловна (Лапаева, Пименова-ранее имевшиеся фамилии) ИНН 632308899340, СНИЛС 085-211-230 31, 08.03.1961 г.р., место рождения - с.Алексеевка Сорочинского р-на Оренбургской обл., адрес регистрации: 445007, г.Тольятти, Бульвар 50 лет Октября, д.71, кв.37</w:t>
      </w:r>
      <w:r>
        <w:rPr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000000"/>
          <w:sz w:val="22"/>
          <w:szCs w:val="22"/>
        </w:rPr>
        <w:t xml:space="preserve">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Самарской области от 23.09.2019 г. по делу № А55-22281/2019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13"/>
          <w:sz w:val="22"/>
          <w:szCs w:val="22"/>
        </w:rPr>
        <w:t>«Организатор торгов»,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>и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4"/>
          <w:szCs w:val="24"/>
        </w:rPr>
        <w:t xml:space="preserve"> именуемый далее "Претендент", </w:t>
      </w:r>
      <w:r>
        <w:rPr>
          <w:color w:val="000000"/>
          <w:sz w:val="24"/>
          <w:szCs w:val="24"/>
        </w:rPr>
        <w:t xml:space="preserve">с другой стороны, </w:t>
      </w:r>
      <w:r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4"/>
          <w:szCs w:val="24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3"/>
        <w:gridCol w:w="5428"/>
        <w:gridCol w:w="2"/>
        <w:gridCol w:w="2243"/>
      </w:tblGrid>
      <w:tr>
        <w:trPr>
          <w:trHeight w:val="704" w:hRule="atLeast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№ </w:t>
            </w:r>
            <w:r>
              <w:rPr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2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4"/>
                <w:szCs w:val="24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Транспортное средство Opel Corsa 1.4., 2008 г.в., Рег.знак Т928КХ163, VIN-номер W0L0SDL0886119048 1.9. Пробег, км. 168 105 км.</w:t>
            </w:r>
          </w:p>
        </w:tc>
        <w:tc>
          <w:tcPr>
            <w:tcW w:w="2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/>
            </w:pPr>
            <w:r>
              <w:rPr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3"/>
          <w:sz w:val="24"/>
          <w:szCs w:val="24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4"/>
          <w:szCs w:val="24"/>
        </w:rPr>
        <w:t xml:space="preserve">торгов задаток в размере 5% от </w:t>
      </w:r>
      <w:r>
        <w:rPr>
          <w:color w:val="000000"/>
          <w:spacing w:val="5"/>
          <w:sz w:val="24"/>
          <w:szCs w:val="24"/>
        </w:rPr>
        <w:t>цены на интервале</w:t>
      </w:r>
      <w:r>
        <w:rPr>
          <w:color w:val="000000"/>
          <w:spacing w:val="5"/>
          <w:sz w:val="24"/>
          <w:szCs w:val="24"/>
        </w:rPr>
        <w:t xml:space="preserve"> имущества, а именно 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4"/>
          <w:szCs w:val="24"/>
        </w:rPr>
        <w:t xml:space="preserve">рублей  коп, </w:t>
      </w:r>
      <w:r>
        <w:rPr>
          <w:color w:val="000000"/>
          <w:spacing w:val="5"/>
          <w:sz w:val="24"/>
          <w:szCs w:val="24"/>
        </w:rPr>
        <w:t xml:space="preserve">а Организатор торгов обязуется принять </w:t>
      </w:r>
      <w:r>
        <w:rPr>
          <w:color w:val="000000"/>
          <w:spacing w:val="-2"/>
          <w:sz w:val="24"/>
          <w:szCs w:val="24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000000"/>
          <w:spacing w:val="-2"/>
          <w:sz w:val="24"/>
          <w:szCs w:val="24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/>
      </w:pPr>
      <w:r>
        <w:rPr>
          <w:bCs/>
          <w:color w:val="000000"/>
          <w:sz w:val="24"/>
          <w:szCs w:val="24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Никонова Валентина Михайловна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(ИНН 632308899340)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р/с 40817810572007917470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Челябинское Отделение №8597 ПАО "СБЕРБАНК",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ОГРН 1027700132195,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ИНН 7707083893, Б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ИК 047501602,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К/С 30101810700000000602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4"/>
          <w:szCs w:val="24"/>
          <w:lang w:eastAsia="ru-RU"/>
        </w:rPr>
        <w:t>1.2.</w:t>
        <w:tab/>
      </w: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>
        <w:rPr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4"/>
          <w:szCs w:val="24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4"/>
          <w:szCs w:val="24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4"/>
          <w:szCs w:val="24"/>
        </w:rPr>
        <w:t xml:space="preserve">поступление </w:t>
      </w:r>
      <w:r>
        <w:rPr>
          <w:color w:val="000000"/>
          <w:spacing w:val="3"/>
          <w:sz w:val="24"/>
          <w:szCs w:val="24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4"/>
          <w:szCs w:val="24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4"/>
          <w:szCs w:val="24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4"/>
          <w:szCs w:val="24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4"/>
          <w:szCs w:val="24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4"/>
          <w:szCs w:val="24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4"/>
          <w:szCs w:val="24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4"/>
          <w:szCs w:val="24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4"/>
          <w:szCs w:val="24"/>
        </w:rPr>
        <w:t>3.2.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Задаток возвращается</w:t>
      </w:r>
      <w:r>
        <w:rPr>
          <w:color w:val="000000"/>
          <w:spacing w:val="-1"/>
          <w:sz w:val="24"/>
          <w:szCs w:val="24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4"/>
          <w:szCs w:val="24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4"/>
          <w:szCs w:val="24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4"/>
          <w:szCs w:val="24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4"/>
          <w:szCs w:val="24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4"/>
          <w:szCs w:val="24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4"/>
          <w:szCs w:val="24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4"/>
          <w:szCs w:val="24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4"/>
          <w:szCs w:val="24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4"/>
          <w:szCs w:val="24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4"/>
          <w:szCs w:val="24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000000"/>
          <w:sz w:val="24"/>
          <w:szCs w:val="24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Никоновой Валентины Михайловны</w:t>
      </w:r>
      <w:r>
        <w:rPr>
          <w:color w:val="000000"/>
          <w:sz w:val="22"/>
          <w:szCs w:val="22"/>
        </w:rPr>
        <w:t xml:space="preserve"> 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Самарской области от 23.09.2019 г. по делу № А55-22281/2019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Никонова Валентина Михайловна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(ИНН 632308899340)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р/с 40817810572007917470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Челябинское Отделение №8597 ПАО "СБЕРБАНК",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ОГРН 1027700132195,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ИНН 7707083893, Б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ИК 047501602,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b/>
          <w:b/>
          <w:spacing w:val="-2"/>
        </w:rPr>
      </w:pPr>
      <w:r>
        <w:rPr>
          <w:b/>
          <w:spacing w:val="-2"/>
        </w:rPr>
      </w:r>
    </w:p>
    <w:p>
      <w:pPr>
        <w:pStyle w:val="Normal"/>
        <w:tabs>
          <w:tab w:val="clear" w:pos="720"/>
          <w:tab w:val="left" w:pos="527" w:leader="none"/>
        </w:tabs>
        <w:rPr/>
      </w:pPr>
      <w:r>
        <w:rPr>
          <w:b/>
          <w:color w:val="000000"/>
          <w:sz w:val="24"/>
          <w:szCs w:val="24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000000"/>
          <w:sz w:val="24"/>
          <w:szCs w:val="24"/>
        </w:rPr>
        <w:t>______________________________________</w:t>
      </w:r>
      <w:bookmarkEnd w:id="0"/>
      <w:r>
        <w:rPr>
          <w:b/>
          <w:color w:val="000000"/>
          <w:sz w:val="24"/>
          <w:szCs w:val="24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Application>LibreOffice/6.4.2.2$Windows_X86_64 LibreOffice_project/4e471d8c02c9c90f512f7f9ead8875b57fcb1ec3</Application>
  <Pages>3</Pages>
  <Words>501</Words>
  <Characters>4051</Characters>
  <CharactersWithSpaces>4645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2021-02-09T16:48:04Z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