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г.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eastAsia="Arial" w:cs="Courier New"/>
          <w:b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Казань</w:t>
      </w:r>
      <w:r>
        <w:rPr>
          <w:color w:val="000000"/>
          <w:spacing w:val="-4"/>
          <w:sz w:val="22"/>
          <w:szCs w:val="22"/>
        </w:rPr>
        <w:t xml:space="preserve">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                   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</w:t>
      </w:r>
      <w:r>
        <w:rPr>
          <w:rFonts w:eastAsia="Arial" w:cs="Courier New"/>
          <w:color w:val="000000"/>
          <w:spacing w:val="-4"/>
          <w:kern w:val="2"/>
          <w:sz w:val="22"/>
          <w:szCs w:val="22"/>
          <w:lang w:val="ru-RU" w:eastAsia="ru-RU" w:bidi="hi-IN"/>
        </w:rPr>
        <w:t>1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Токарев Александр Владимирович (01.05.1963г.р., место рожд: село ЕРЕМИНО Гаринского р-на Свердловской Области, адрес рег: 420087, Татарстан Респ, Казань г, Рихарда Зорге ул, дом № 16, квартира 60, СНИЛС02957124768, ИНН 166008428174)</w:t>
      </w:r>
      <w:r>
        <w:rPr>
          <w:bCs/>
          <w:color w:val="000000"/>
          <w:sz w:val="22"/>
          <w:szCs w:val="22"/>
        </w:rPr>
        <w:t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Республики Татарстан от 27.07.2020г. по делу А65-9240/2020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 </w:t>
      </w:r>
      <w:r>
        <w:rPr>
          <w:color w:val="000000"/>
          <w:spacing w:val="13"/>
          <w:sz w:val="22"/>
          <w:szCs w:val="22"/>
        </w:rPr>
        <w:t xml:space="preserve">«Организатор торгов»,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RENAULT DUSTER Новый (79Н); (VIN) X7LHSRHGN58084072; год выпуска: 2017 год; цвет "белый"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Arial" w:cs="Courier New"/>
                <w:color w:val="000000"/>
                <w:kern w:val="2"/>
                <w:sz w:val="22"/>
                <w:szCs w:val="22"/>
                <w:lang w:val="ru-RU" w:eastAsia="zh-CN" w:bidi="hi-IN"/>
              </w:rPr>
              <w:t>855 000,00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Arial" w:cs="Courier New"/>
                <w:b/>
                <w:color w:val="000000"/>
                <w:kern w:val="2"/>
                <w:sz w:val="22"/>
                <w:szCs w:val="22"/>
                <w:lang w:val="ru-RU" w:eastAsia="zh-CN" w:bidi="hi-IN"/>
              </w:rPr>
              <w:t>855 000,00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eastAsia="Arial" w:cs="Courier New"/>
          <w:b/>
          <w:bCs/>
          <w:color w:val="000000"/>
          <w:spacing w:val="5"/>
          <w:kern w:val="2"/>
          <w:sz w:val="22"/>
          <w:szCs w:val="22"/>
          <w:lang w:val="ru-RU" w:eastAsia="zh-CN" w:bidi="hi-IN"/>
        </w:rPr>
        <w:t>85</w:t>
      </w:r>
      <w:r>
        <w:rPr>
          <w:rFonts w:eastAsia="Arial" w:cs="Courier New"/>
          <w:b/>
          <w:bCs/>
          <w:color w:val="000000"/>
          <w:spacing w:val="5"/>
          <w:kern w:val="2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/>
          <w:bCs/>
          <w:color w:val="000000"/>
          <w:spacing w:val="5"/>
          <w:kern w:val="2"/>
          <w:sz w:val="22"/>
          <w:szCs w:val="22"/>
          <w:lang w:val="ru-RU" w:eastAsia="zh-CN" w:bidi="hi-IN"/>
        </w:rPr>
        <w:t>5</w:t>
      </w:r>
      <w:r>
        <w:rPr>
          <w:rFonts w:eastAsia="Arial" w:cs="Courier New"/>
          <w:b/>
          <w:bCs/>
          <w:color w:val="000000"/>
          <w:spacing w:val="5"/>
          <w:kern w:val="2"/>
          <w:sz w:val="22"/>
          <w:szCs w:val="22"/>
          <w:lang w:val="ru-RU" w:eastAsia="zh-CN" w:bidi="hi-IN"/>
        </w:rPr>
        <w:t>00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Арбитражный управляющий Шуховцев Данил Михайлович (ИНН 744720766087)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Токарева Александра Владимировича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>Республики Татарстан от 27.07.2020г. по делу А65-9240/2020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Арбитражный управляющий Шуховцев Данил Михайлович (ИНН 744720766087)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73_2402766789"/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1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Application>LibreOffice/6.4.2.2$Windows_X86_64 LibreOffice_project/4e471d8c02c9c90f512f7f9ead8875b57fcb1ec3</Application>
  <Pages>3</Pages>
  <Words>514</Words>
  <Characters>4137</Characters>
  <CharactersWithSpaces>4755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2021-03-10T10:24:38Z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