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Карги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</w:t>
      </w:r>
      <w:r>
        <w:rPr>
          <w:color w:val="auto"/>
          <w:sz w:val="22"/>
          <w:szCs w:val="22"/>
        </w:rPr>
        <w:t>1г.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(Белозерова ранее имевшаяся фамилия, 10.11.1985 г.р., место рожд. - г. Свердловск, ИНН 663706405658, СНИЛС - 102-908-304-21, адрес регистрации: Свердловская обл., г. Екатеринбург, ул. Аксакова, д. 99)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жилой дом, расположенный на земельном участке, площадью 4200 м2, по адресу: обл. Свердловская, Ачитский район, с. Карги, ул. Новая, д. 31 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Мингалевой Юлии Анатольевны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LibreOffice/6.4.2.2$Windows_X86_64 LibreOffice_project/4e471d8c02c9c90f512f7f9ead8875b57fcb1ec3</Application>
  <Pages>2</Pages>
  <Words>528</Words>
  <Characters>4406</Characters>
  <CharactersWithSpaces>5013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2021-01-18T15:35:19Z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