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4912B7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</w:t>
      </w:r>
      <w:r w:rsidR="004912B7" w:rsidRPr="004912B7">
        <w:rPr>
          <w:b/>
          <w:sz w:val="20"/>
          <w:szCs w:val="20"/>
        </w:rPr>
        <w:t>Договор</w:t>
      </w:r>
      <w:r w:rsidR="004912B7">
        <w:rPr>
          <w:b/>
          <w:sz w:val="20"/>
          <w:szCs w:val="20"/>
        </w:rPr>
        <w:t xml:space="preserve">у </w:t>
      </w:r>
      <w:bookmarkStart w:id="0" w:name="_GoBack"/>
      <w:bookmarkEnd w:id="0"/>
      <w:r w:rsidR="004912B7" w:rsidRPr="004912B7">
        <w:rPr>
          <w:b/>
          <w:sz w:val="20"/>
          <w:szCs w:val="20"/>
        </w:rPr>
        <w:t>купли-продажи Имущества № 3</w:t>
      </w:r>
      <w:r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095F2C" w:rsidP="007B627B">
            <w:pPr>
              <w:jc w:val="center"/>
            </w:pPr>
            <w:r w:rsidRPr="00095F2C">
              <w:t xml:space="preserve">Здание гаражей (9 боксов), площадь 378,4 </w:t>
            </w:r>
            <w:proofErr w:type="spellStart"/>
            <w:r w:rsidRPr="00095F2C">
              <w:t>кв.м</w:t>
            </w:r>
            <w:proofErr w:type="spellEnd"/>
            <w:r w:rsidRPr="00095F2C">
              <w:t>., по адресу: п. Вохма, ул. Первомайская, д. 39</w:t>
            </w:r>
            <w:r w:rsidR="00CF5C8C" w:rsidRPr="00CF5C8C">
              <w:t>.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Default="007B627B" w:rsidP="007B627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095F2C"/>
    <w:rsid w:val="00232EDD"/>
    <w:rsid w:val="00341E00"/>
    <w:rsid w:val="004912B7"/>
    <w:rsid w:val="007B627B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9A7B3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2</cp:revision>
  <dcterms:created xsi:type="dcterms:W3CDTF">2021-01-13T12:56:00Z</dcterms:created>
  <dcterms:modified xsi:type="dcterms:W3CDTF">2021-01-13T12:56:00Z</dcterms:modified>
</cp:coreProperties>
</file>