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color w:val="000000"/>
          <w:sz w:val="22"/>
          <w:szCs w:val="22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Arial" w:cs="Courier New"/>
          <w:b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снт. «Надежда»</w:t>
      </w:r>
      <w:r>
        <w:rPr>
          <w:color w:val="000000"/>
          <w:sz w:val="22"/>
          <w:szCs w:val="22"/>
        </w:rPr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Гражданин Р</w:t>
      </w:r>
      <w:r>
        <w:rPr>
          <w:rFonts w:eastAsia="Arial" w:cs="Courier New"/>
          <w:bCs/>
          <w:color w:val="000000"/>
          <w:kern w:val="0"/>
          <w:sz w:val="22"/>
          <w:szCs w:val="22"/>
          <w:lang w:val="ru-RU" w:eastAsia="zh-CN" w:bidi="hi-IN"/>
        </w:rPr>
        <w:t xml:space="preserve">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2"/>
          <w:szCs w:val="22"/>
          <w:lang w:val="ru-RU" w:eastAsia="zh-CN" w:bidi="hi-IN"/>
        </w:rPr>
        <w:t xml:space="preserve">Здоровцева Мария Александровна (07.04.1981г.р., место рожд: г. Ленинград, ИНН 780714019536, СНИЛС 086-628-927-20, адрес рег: СанктПетербург, ул. Маршала Казакова, д.24, корп.2, кв.348) </w:t>
      </w:r>
      <w:r>
        <w:rPr>
          <w:rFonts w:eastAsia="Times New Roman" w:cs="Courier New"/>
          <w:bCs/>
          <w:color w:val="000000"/>
          <w:kern w:val="0"/>
          <w:sz w:val="22"/>
          <w:szCs w:val="22"/>
          <w:lang w:val="ru-RU" w:eastAsia="zh-CN" w:bidi="hi-IN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2"/>
          <w:szCs w:val="22"/>
          <w:lang w:val="ru-RU" w:eastAsia="zh-CN" w:bidi="hi-IN"/>
        </w:rPr>
        <w:t xml:space="preserve">Челябинской области от 15.11.2019 г. по делу №А76-36666/2019 </w:t>
      </w: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Courier New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 xml:space="preserve">№ </w:t>
            </w:r>
            <w:r>
              <w:rPr>
                <w:rFonts w:eastAsia="Times New Roman" w:cs="Courier New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eastAsia="Times New Roman" w:cs="Courier New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eastAsia="Times New Roman" w:cs="Courier New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eastAsia="Times New Roman" w:cs="Courier New"/>
                <w:color w:val="000000"/>
                <w:kern w:val="0"/>
                <w:sz w:val="22"/>
                <w:szCs w:val="22"/>
                <w:lang w:val="ru-RU" w:eastAsia="zh-CN" w:bidi="hi-IN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Times New Roman" w:cs="Courier New"/>
                <w:color w:val="000000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Times New Roman" w:cs="Courier New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2"/>
                <w:szCs w:val="22"/>
                <w:lang w:val="ru-RU" w:eastAsia="zh-CN" w:bidi="hi-IN"/>
              </w:rPr>
              <w:t>1/3 доли в праве собственности на земельный участок, кадастровый номер: 47:26:0113003:106, площадью 600,00 кв.м., расположенный по адресу: Ленинградская область, Тосненский район, массив «Фроносово», садоводческое некоммерческое товарищество «Надежда», уч. 346 и 1/3 доли в праве собственности на садовый дом, кадастровый номер: 47:26:0000000:37330, площадью 15,2 кв.м., расположенный по адресу: Ленинградская область, Тосненский район, массив «Фроносово», садоводческое некоммерческое товарищество «Надежда», уч. 346, с надворной постройкой</w:t>
            </w:r>
            <w:r>
              <w:rPr>
                <w:rFonts w:eastAsia="Times New Roman" w:cs="Courier New"/>
                <w:color w:val="000000"/>
                <w:kern w:val="0"/>
                <w:sz w:val="22"/>
                <w:szCs w:val="22"/>
                <w:lang w:val="ru-RU" w:eastAsia="zh-CN" w:bidi="hi-IN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Times New Roman" w:cs="Courier New"/>
                <w:color w:val="000000"/>
                <w:spacing w:val="3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Times New Roman" w:cs="Courier New"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13"/>
                <w:szCs w:val="22"/>
                <w:lang w:val="ru-RU" w:eastAsia="zh-CN" w:bidi="hi-IN"/>
              </w:rPr>
              <w:t>192 835,80</w:t>
            </w:r>
            <w:r>
              <w:rPr>
                <w:rFonts w:eastAsia="Times New Roman" w:cs="Courier New"/>
                <w:color w:val="000000"/>
                <w:spacing w:val="3"/>
                <w:kern w:val="0"/>
                <w:sz w:val="22"/>
                <w:szCs w:val="22"/>
                <w:lang w:val="ru-RU" w:eastAsia="zh-CN" w:bidi="hi-IN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eastAsia="Times New Roman" w:cs="Courier New"/>
                <w:b/>
                <w:color w:val="000000"/>
                <w:kern w:val="0"/>
                <w:sz w:val="22"/>
                <w:szCs w:val="22"/>
                <w:lang w:val="ru-RU" w:eastAsia="zh-CN" w:bidi="hi-IN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 w:eastAsia="Times New Roman" w:cs="Courier New"/>
                <w:color w:val="000000"/>
                <w:spacing w:val="3"/>
                <w:kern w:val="0"/>
                <w:sz w:val="22"/>
                <w:szCs w:val="22"/>
                <w:lang w:val="ru-RU" w:eastAsia="zh-CN" w:bidi="hi-IN"/>
              </w:rPr>
            </w:pPr>
            <w:r>
              <w:rPr>
                <w:rFonts w:eastAsia="Times New Roman" w:cs="Courier New"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kern w:val="0"/>
                <w:sz w:val="13"/>
                <w:szCs w:val="22"/>
                <w:lang w:val="ru-RU" w:eastAsia="zh-CN" w:bidi="hi-IN"/>
              </w:rPr>
              <w:t>192 835,80</w:t>
            </w:r>
            <w:r>
              <w:rPr>
                <w:rFonts w:eastAsia="Times New Roman" w:cs="Courier New"/>
                <w:b/>
                <w:color w:val="000000"/>
                <w:spacing w:val="3"/>
                <w:kern w:val="0"/>
                <w:sz w:val="22"/>
                <w:szCs w:val="22"/>
                <w:lang w:val="ru-RU" w:eastAsia="zh-CN" w:bidi="hi-IN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Web"/>
        <w:spacing w:before="0" w:after="0"/>
        <w:jc w:val="both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192</w:t>
      </w:r>
      <w:r>
        <w:rPr>
          <w:rFonts w:eastAsia="Times New Roman" w:cs="Courier New"/>
          <w:b w:val="false"/>
          <w:i w:val="false"/>
          <w:caps w:val="false"/>
          <w:smallCaps w:val="false"/>
          <w:color w:val="000000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Times New Roman" w:cs="Courier New"/>
          <w:b w:val="false"/>
          <w:i w:val="false"/>
          <w:caps w:val="false"/>
          <w:smallCaps w:val="false"/>
          <w:color w:val="000000"/>
          <w:spacing w:val="0"/>
          <w:kern w:val="0"/>
          <w:sz w:val="22"/>
          <w:szCs w:val="22"/>
          <w:lang w:val="ru-RU" w:eastAsia="zh-CN" w:bidi="hi-IN"/>
        </w:rPr>
        <w:t>835</w:t>
      </w:r>
      <w:r>
        <w:rPr>
          <w:rFonts w:eastAsia="Times New Roman" w:cs="Courier New"/>
          <w:b/>
          <w:bCs/>
          <w:color w:val="000000"/>
          <w:kern w:val="0"/>
          <w:sz w:val="22"/>
          <w:szCs w:val="22"/>
          <w:lang w:val="ru-RU" w:eastAsia="zh-CN" w:bidi="hi-IN"/>
        </w:rPr>
        <w:t xml:space="preserve">  рублей </w:t>
      </w:r>
      <w:r>
        <w:rPr>
          <w:rFonts w:eastAsia="Times New Roman" w:cs="Courier New"/>
          <w:b/>
          <w:bCs/>
          <w:color w:val="000000"/>
          <w:kern w:val="0"/>
          <w:sz w:val="22"/>
          <w:szCs w:val="22"/>
          <w:lang w:val="ru-RU" w:eastAsia="zh-CN" w:bidi="hi-IN"/>
        </w:rPr>
        <w:t>8</w:t>
      </w:r>
      <w:r>
        <w:rPr>
          <w:rFonts w:eastAsia="Times New Roman" w:cs="Courier New"/>
          <w:b/>
          <w:bCs/>
          <w:color w:val="000000"/>
          <w:kern w:val="0"/>
          <w:sz w:val="22"/>
          <w:szCs w:val="22"/>
          <w:lang w:val="ru-RU" w:eastAsia="zh-CN" w:bidi="hi-IN"/>
        </w:rPr>
        <w:t>0 коп</w:t>
      </w: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., без НДС. Задаток в сумме </w:t>
      </w: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19</w:t>
      </w:r>
      <w:r>
        <w:rPr>
          <w:rFonts w:eastAsia="Times New Roman" w:cs="Courier New"/>
          <w:b/>
          <w:bCs/>
          <w:color w:val="000000"/>
          <w:spacing w:val="5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Times New Roman" w:cs="Courier New"/>
          <w:b/>
          <w:bCs/>
          <w:color w:val="000000"/>
          <w:spacing w:val="5"/>
          <w:kern w:val="0"/>
          <w:sz w:val="22"/>
          <w:szCs w:val="22"/>
          <w:lang w:val="ru-RU" w:eastAsia="zh-CN" w:bidi="hi-IN"/>
        </w:rPr>
        <w:t>283</w:t>
      </w:r>
      <w:r>
        <w:rPr>
          <w:rFonts w:eastAsia="Times New Roman" w:cs="Courier New"/>
          <w:b/>
          <w:bCs/>
          <w:color w:val="000000"/>
          <w:spacing w:val="5"/>
          <w:kern w:val="0"/>
          <w:sz w:val="22"/>
          <w:szCs w:val="22"/>
          <w:lang w:val="ru-RU" w:eastAsia="zh-CN" w:bidi="hi-IN"/>
        </w:rPr>
        <w:t xml:space="preserve"> рублей </w:t>
      </w:r>
      <w:r>
        <w:rPr>
          <w:rFonts w:eastAsia="Times New Roman" w:cs="Courier New"/>
          <w:b/>
          <w:bCs/>
          <w:color w:val="000000"/>
          <w:spacing w:val="5"/>
          <w:kern w:val="0"/>
          <w:sz w:val="22"/>
          <w:szCs w:val="22"/>
          <w:lang w:val="ru-RU" w:eastAsia="zh-CN" w:bidi="hi-IN"/>
        </w:rPr>
        <w:t>58</w:t>
      </w:r>
      <w:r>
        <w:rPr>
          <w:rFonts w:eastAsia="Times New Roman" w:cs="Courier New"/>
          <w:b/>
          <w:bCs/>
          <w:color w:val="000000"/>
          <w:spacing w:val="5"/>
          <w:kern w:val="0"/>
          <w:sz w:val="22"/>
          <w:szCs w:val="22"/>
          <w:lang w:val="ru-RU" w:eastAsia="zh-CN" w:bidi="hi-IN"/>
        </w:rPr>
        <w:t xml:space="preserve"> коп,</w:t>
      </w: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eastAsia="Times New Roman" w:cs="Courier New"/>
          <w:bCs/>
          <w:color w:val="000000"/>
          <w:kern w:val="0"/>
          <w:sz w:val="22"/>
          <w:szCs w:val="22"/>
          <w:lang w:val="ru-RU" w:eastAsia="zh-CN" w:bidi="hi-IN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eastAsia="Times New Roman" w:cs="Courier New"/>
          <w:bCs/>
          <w:color w:val="000000"/>
          <w:kern w:val="0"/>
          <w:sz w:val="22"/>
          <w:szCs w:val="22"/>
          <w:lang w:val="ru-RU" w:eastAsia="zh-CN" w:bidi="hi-IN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cs="Courier New"/>
          <w:bCs/>
          <w:color w:val="000000"/>
          <w:kern w:val="0"/>
          <w:sz w:val="22"/>
          <w:szCs w:val="22"/>
          <w:lang w:val="ru-RU" w:eastAsia="zh-CN" w:bidi="hi-IN"/>
        </w:rPr>
        <w:t xml:space="preserve">3.2.1. </w:t>
      </w: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Принять Имущество </w:t>
      </w:r>
      <w:r>
        <w:rPr>
          <w:rFonts w:eastAsia="Times New Roman" w:cs="Courier New"/>
          <w:bCs/>
          <w:color w:val="000000"/>
          <w:kern w:val="0"/>
          <w:sz w:val="22"/>
          <w:szCs w:val="22"/>
          <w:lang w:val="ru-RU" w:eastAsia="zh-CN" w:bidi="hi-IN"/>
        </w:rPr>
        <w:t xml:space="preserve">на </w:t>
      </w: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5.2. Содержание ст.ст. 209, 223, 423, 452, 460, 475, 552, 556, 557 ГК </w:t>
      </w:r>
      <w:r>
        <w:rPr>
          <w:rFonts w:eastAsia="Times New Roman" w:cs="Courier New"/>
          <w:bCs/>
          <w:color w:val="000000"/>
          <w:kern w:val="0"/>
          <w:sz w:val="22"/>
          <w:szCs w:val="22"/>
          <w:lang w:val="ru-RU" w:eastAsia="zh-CN" w:bidi="hi-IN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eastAsia="Times New Roman" w:cs="Courier New" w:ascii="Times New Roman" w:hAnsi="Times New Roman"/>
          <w:b/>
          <w:color w:val="000000"/>
          <w:kern w:val="0"/>
          <w:sz w:val="22"/>
          <w:szCs w:val="22"/>
          <w:lang w:val="ru-RU" w:eastAsia="zh-CN" w:bidi="hi-IN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 w:ascii="Times New Roman" w:hAnsi="Times New Roman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cs="Courier New"/>
          <w:bCs/>
          <w:color w:val="00000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Times New Roman" w:cs="Courier New"/>
          <w:b/>
          <w:bCs/>
          <w:color w:val="000000"/>
          <w:kern w:val="0"/>
          <w:sz w:val="22"/>
          <w:szCs w:val="22"/>
          <w:lang w:val="ru-RU" w:eastAsia="zh-CN" w:bidi="hi-IN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Здоровцевой Марии Александровны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действующий</w:t>
      </w: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 xml:space="preserve"> на основании решения Арбитражного суда Санкт-Петербурга и Ленинградской области (Резолютивная часть решения объявлена 19 мая 2020 года. Полный текст решения изготовлен 21 мая 2020 года.) по делу №А56-14591/2020 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Times New Roman" w:cs="Courier New"/>
          <w:b w:val="false"/>
          <w:b w:val="false"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</w:pP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 w:cs="Courier New"/>
          <w:b w:val="false"/>
          <w:b w:val="false"/>
          <w:bCs/>
          <w:i w:val="false"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</w:pP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Получатель: Получатель: Здоровцева Мария Александровна (ИНН 780714019536)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2"/>
          <w:szCs w:val="22"/>
          <w:lang w:val="ru-RU" w:eastAsia="zh-CN" w:bidi="hi-IN"/>
        </w:rPr>
        <w:t>р/с 40817810972007919887 Челябинское Отделение №8597 ПАО "СБЕРБАНК", ОГРН 1027700132195, ИНН 77</w:t>
      </w:r>
      <w:r>
        <w:rPr>
          <w:rFonts w:eastAsia="Times New Roman" w:cs="Courier New"/>
          <w:b w:val="false"/>
          <w:bCs/>
          <w:i w:val="false"/>
          <w:caps w:val="false"/>
          <w:smallCaps w:val="false"/>
          <w:color w:val="000000"/>
          <w:spacing w:val="0"/>
          <w:kern w:val="0"/>
          <w:sz w:val="22"/>
          <w:szCs w:val="22"/>
          <w:lang w:val="ru-RU" w:eastAsia="zh-CN" w:bidi="hi-IN"/>
        </w:rPr>
        <w:t>07083893, БИК 047501602, К/С 30101810700000000602</w:t>
      </w:r>
      <w:r>
        <w:rPr>
          <w:rFonts w:eastAsia="Times New Roman" w:cs="Courier New"/>
          <w:b/>
          <w:bCs/>
          <w:i w:val="false"/>
          <w:caps w:val="false"/>
          <w:smallCaps w:val="false"/>
          <w:color w:val="000000"/>
          <w:spacing w:val="-2"/>
          <w:kern w:val="0"/>
          <w:sz w:val="22"/>
          <w:szCs w:val="22"/>
          <w:lang w:val="ru-RU" w:eastAsia="zh-CN" w:bidi="hi-IN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cs="Courier New"/>
          <w:b/>
          <w:bCs/>
          <w:color w:val="000000"/>
          <w:spacing w:val="-2"/>
          <w:kern w:val="0"/>
          <w:sz w:val="22"/>
          <w:szCs w:val="22"/>
          <w:lang w:val="ru-RU" w:eastAsia="zh-CN" w:bidi="hi-IN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Cs/>
          <w:color w:val="000000"/>
          <w:spacing w:val="-2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Cs/>
          <w:color w:val="000000"/>
          <w:spacing w:val="-2"/>
          <w:kern w:val="0"/>
          <w:sz w:val="22"/>
          <w:szCs w:val="22"/>
          <w:lang w:val="ru-RU" w:eastAsia="zh-CN" w:bidi="hi-IN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 w:cs="Courier New"/>
          <w:b/>
          <w:b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</w:r>
    </w:p>
    <w:p>
      <w:pPr>
        <w:pStyle w:val="Normal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 w:eastAsia="Times New Roman" w:cs="Courier New"/>
          <w:color w:val="000000"/>
          <w:kern w:val="0"/>
          <w:sz w:val="22"/>
          <w:szCs w:val="22"/>
          <w:lang w:val="ru-RU" w:eastAsia="zh-CN" w:bidi="hi-IN"/>
        </w:rPr>
      </w:pPr>
      <w:r>
        <w:rPr>
          <w:rFonts w:eastAsia="Times New Roman" w:cs="Courier New"/>
          <w:b/>
          <w:color w:val="000000"/>
          <w:kern w:val="0"/>
          <w:sz w:val="22"/>
          <w:szCs w:val="22"/>
          <w:lang w:val="ru-RU" w:eastAsia="zh-CN" w:bidi="hi-IN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Application>LibreOffice/6.4.2.2$Windows_X86_64 LibreOffice_project/4e471d8c02c9c90f512f7f9ead8875b57fcb1ec3</Application>
  <Pages>2</Pages>
  <Words>585</Words>
  <Characters>4934</Characters>
  <CharactersWithSpaces>5585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2020-12-25T11:36:36Z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