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г. Балахна</w:t>
      </w:r>
      <w:r>
        <w:rPr>
          <w:color w:val="auto"/>
          <w:sz w:val="22"/>
          <w:szCs w:val="22"/>
        </w:rPr>
        <w:t xml:space="preserve">                       </w:t>
        <w:tab/>
        <w:t xml:space="preserve">                                                               </w:t>
        <w:tab/>
        <w:tab/>
        <w:t xml:space="preserve">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ind w:left="0" w:right="0" w:firstLine="709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Гра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ждан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ка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РФ, Иванов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Инесс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Александровн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(11.08.1957 г.р., место рожд: д. Головино, Владимирского р-на, Владимирской обл., адрес рег: Нижегородская область, Балахнинский район, г. Балахна, ул. Синякова, д.1а, кв.64, СНИЛС01563824140, ИНН 524401802615), в лице финансового управляющего Шуховцева Данила Михайловича, действующего на основании решения Арбитражного суда Нижегородской области от 22.06.2020г. по делу А43-10909/2020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 w:ascii="Times New Roman" w:hAnsi="Times New Roman"/>
                <w:b w:val="false"/>
                <w:bCs/>
                <w:i w:val="false"/>
                <w:caps w:val="false"/>
                <w:smallCaps w:val="false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  <w:t>Жилой дом, площадью 14,4 кв.м, кадастровый номер: 52:16:0030606:51, расположенный на земельном участке, площадью 788 кв.м, кадастровый номер: 52:16:0030606:14, по адресу: Нижегородская область, Балахнинский</w:t>
            </w:r>
          </w:p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 w:ascii="Times New Roman" w:hAnsi="Times New Roman"/>
                <w:b w:val="false"/>
                <w:bCs/>
                <w:i w:val="false"/>
                <w:caps w:val="false"/>
                <w:smallCaps w:val="false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  <w:t>район, г. Балахна, СТ №8 «НиГРЭС», уч.14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b w:val="false"/>
                <w:b w:val="false"/>
                <w:bCs/>
                <w:i w:val="false"/>
                <w:i w:val="false"/>
                <w:caps w:val="false"/>
                <w:smallCaps w:val="false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 w:ascii="Times New Roman" w:hAnsi="Times New Roman"/>
                <w:b w:val="false"/>
                <w:bCs/>
                <w:i w:val="false"/>
                <w:caps w:val="false"/>
                <w:smallCaps w:val="false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  <w:t>73 600,00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eastAsia="Arial" w:cs="Courier New" w:ascii="Times New Roman" w:hAnsi="Times New Roman"/>
                <w:b/>
                <w:bCs/>
                <w:i w:val="false"/>
                <w:caps w:val="false"/>
                <w:smallCaps w:val="false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  <w:t>73 600,00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eastAsia="Arial" w:cs="Courier New"/>
          <w:b/>
          <w:bCs/>
          <w:i w:val="false"/>
          <w:caps w:val="false"/>
          <w:smallCaps w:val="false"/>
          <w:color w:val="auto"/>
          <w:spacing w:val="3"/>
          <w:kern w:val="2"/>
          <w:sz w:val="22"/>
          <w:szCs w:val="22"/>
          <w:lang w:val="ru-RU" w:eastAsia="zh-CN" w:bidi="hi-IN"/>
        </w:rPr>
        <w:t>73 600</w:t>
      </w:r>
      <w:r>
        <w:rPr>
          <w:b/>
          <w:bCs/>
          <w:color w:val="auto"/>
          <w:sz w:val="22"/>
          <w:szCs w:val="22"/>
        </w:rPr>
        <w:t xml:space="preserve">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color w:val="auto"/>
          <w:sz w:val="22"/>
          <w:szCs w:val="22"/>
        </w:rPr>
        <w:t xml:space="preserve">7 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3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60</w:t>
      </w:r>
      <w:r>
        <w:rPr>
          <w:b/>
          <w:bCs/>
          <w:color w:val="auto"/>
          <w:spacing w:val="5"/>
          <w:sz w:val="22"/>
          <w:szCs w:val="22"/>
        </w:rPr>
        <w:t xml:space="preserve"> рублей 0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0</w:t>
      </w:r>
      <w:r>
        <w:rPr>
          <w:b/>
          <w:bCs/>
          <w:color w:val="auto"/>
          <w:spacing w:val="5"/>
          <w:sz w:val="22"/>
          <w:szCs w:val="22"/>
        </w:rPr>
        <w:t xml:space="preserve"> коп</w:t>
      </w:r>
      <w:r>
        <w:rPr>
          <w:b/>
          <w:bCs/>
          <w:color w:val="auto"/>
          <w:sz w:val="22"/>
          <w:szCs w:val="22"/>
        </w:rPr>
        <w:t>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Финанс</w:t>
      </w:r>
      <w:r>
        <w:rPr>
          <w:rFonts w:eastAsia="Arial" w:cs="Courier New" w:ascii="Times New Roman" w:hAnsi="Times New Roman"/>
          <w:color w:val="auto"/>
          <w:kern w:val="0"/>
          <w:sz w:val="22"/>
          <w:szCs w:val="22"/>
          <w:lang w:val="ru-RU" w:eastAsia="zh-CN" w:bidi="hi-IN"/>
        </w:rPr>
        <w:t xml:space="preserve">овый управляющий </w:t>
      </w:r>
      <w:r>
        <w:rPr>
          <w:rFonts w:eastAsia="Arial" w:cs="Courier New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Ивановой Инессы Александровны</w:t>
      </w:r>
      <w:r>
        <w:rPr>
          <w:rFonts w:eastAsia="Arial" w:cs="Courier New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 w:ascii="Times New Roman" w:hAnsi="Times New Roman"/>
          <w:color w:val="auto"/>
          <w:kern w:val="0"/>
          <w:sz w:val="22"/>
          <w:szCs w:val="22"/>
          <w:lang w:val="ru-RU" w:eastAsia="zh-CN" w:bidi="hi-IN"/>
        </w:rPr>
        <w:t xml:space="preserve"> Шуховцев Данил Михайлович,</w:t>
      </w:r>
      <w:r>
        <w:rPr>
          <w:rFonts w:eastAsia="Arial" w:cs="Courier New" w:ascii="Times New Roman" w:hAnsi="Times New Roman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 w:ascii="Times New Roman" w:hAnsi="Times New Roman"/>
          <w:color w:val="auto"/>
          <w:kern w:val="0"/>
          <w:sz w:val="22"/>
          <w:szCs w:val="22"/>
          <w:lang w:val="ru-RU" w:eastAsia="zh-CN" w:bidi="hi-IN"/>
        </w:rPr>
        <w:t xml:space="preserve">действующий на основании решения </w:t>
      </w:r>
      <w:r>
        <w:rPr>
          <w:rFonts w:eastAsia="Arial" w:cs="Courier New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Арбитражного суда Нижегородской области от 22.06.2020г. по делу А43-10909/2020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eastAsia="Times New Roman" w:cs="Courier New"/>
          <w:b/>
          <w:bCs/>
          <w:i w:val="false"/>
          <w:caps w:val="false"/>
          <w:smallCaps w:val="false"/>
          <w:color w:val="auto"/>
          <w:spacing w:val="-2"/>
          <w:kern w:val="2"/>
          <w:sz w:val="22"/>
          <w:szCs w:val="22"/>
          <w:lang w:val="ru-RU" w:eastAsia="zh-CN" w:bidi="hi-IN"/>
        </w:rPr>
        <w:t>Получатель:</w:t>
      </w:r>
      <w:bookmarkEnd w:id="0"/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Иванова Инесса Александровна (ИНН 524401802615)р/с 40817810372007918572 Челябинское Отделение №8597 ПАО "СБЕРБАНК", ОГРН 1027700132195, ИНН 7707083893, БИК 047501602, К/С 30101810700000000602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eastAsia="Times New Roman"/>
          <w:b/>
          <w:b/>
          <w:bCs w:val="false"/>
          <w:i w:val="false"/>
          <w:i w:val="false"/>
          <w:caps w:val="false"/>
          <w:smallCaps w:val="false"/>
          <w:spacing w:val="-2"/>
        </w:rPr>
      </w:pPr>
      <w:r>
        <w:rPr>
          <w:rFonts w:eastAsia="Times New Roman"/>
          <w:b/>
          <w:bCs w:val="false"/>
          <w:i w:val="false"/>
          <w:caps w:val="false"/>
          <w:smallCaps w:val="false"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 </w:t>
      </w: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  <w:r>
        <w:rPr>
          <w:rFonts w:eastAsia="SimSun;宋体" w:cs="Times New Roman"/>
          <w:b/>
          <w:bCs/>
          <w:color w:val="auto"/>
          <w:sz w:val="22"/>
          <w:szCs w:val="22"/>
          <w:lang w:bidi="ar-SA"/>
        </w:rPr>
        <w:t xml:space="preserve"> </w:t>
      </w: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Application>LibreOffice/6.4.2.2$Windows_X86_64 LibreOffice_project/4e471d8c02c9c90f512f7f9ead8875b57fcb1ec3</Application>
  <Pages>2</Pages>
  <Words>536</Words>
  <Characters>4515</Characters>
  <CharactersWithSpaces>5114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2020-12-22T15:02:46Z</dcterms:modified>
  <cp:revision>44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