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г. Красноярск</w:t>
      </w:r>
      <w:r>
        <w:rPr>
          <w:color w:val="auto"/>
          <w:sz w:val="22"/>
          <w:szCs w:val="22"/>
        </w:rPr>
        <w:t xml:space="preserve">                       </w:t>
        <w:tab/>
        <w:t xml:space="preserve">                                                               </w:t>
        <w:tab/>
        <w:tab/>
        <w:t xml:space="preserve">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Гра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жданин РФ,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Шамшин Владимир Геннадьевич (15.07.1978г.р., место рожд.: г. Новосибирск, адрес рег.: г. Новосибирск, ул. 2-й Красногорский переулок, д.10, ИНН540219313067, СНИЛС083-270-750-62)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  в лице финансового управляющего Шуховцева Данила Михайловича, действующего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>Арбитражного суда Новосибирской области от 28.04.2020. по делу №А45-45177/2019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 w:eastAsia="Arial" w:cs="Courier New"/>
                <w:b w:val="false"/>
                <w:b w:val="false"/>
                <w:bCs/>
                <w:i w:val="false"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0"/>
                <w:kern w:val="2"/>
                <w:sz w:val="22"/>
                <w:szCs w:val="22"/>
                <w:lang w:val="ru-RU" w:eastAsia="zh-CN" w:bidi="hi-IN"/>
              </w:rPr>
              <w:t>Земельный участок: площадью 438 кв.м,</w:t>
              <w:br/>
              <w:t>расположенный по адресу</w:t>
              <w:br/>
              <w:t>Новосибирская область, г Новосибирск,</w:t>
              <w:br/>
              <w:t>СНТ «Сибирский авиатор», уч 207, с</w:t>
              <w:br/>
              <w:t xml:space="preserve">кадастровым номером 54:35:033715:1627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b w:val="false"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397 400,00 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eastAsia="Arial" w:cs="Courier New"/>
                <w:b/>
                <w:bCs/>
                <w:i w:val="false"/>
                <w:caps w:val="false"/>
                <w:smallCaps w:val="false"/>
                <w:color w:val="auto"/>
                <w:spacing w:val="3"/>
                <w:kern w:val="2"/>
                <w:sz w:val="22"/>
                <w:szCs w:val="22"/>
                <w:lang w:val="ru-RU" w:eastAsia="zh-CN" w:bidi="hi-IN"/>
              </w:rPr>
              <w:t xml:space="preserve">397 400,00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3"/>
          <w:kern w:val="2"/>
          <w:sz w:val="22"/>
          <w:szCs w:val="22"/>
          <w:lang w:val="ru-RU" w:eastAsia="zh-CN" w:bidi="hi-IN"/>
        </w:rPr>
        <w:t>397 400</w:t>
      </w:r>
      <w:r>
        <w:rPr>
          <w:b/>
          <w:bCs/>
          <w:color w:val="auto"/>
          <w:sz w:val="22"/>
          <w:szCs w:val="22"/>
        </w:rPr>
        <w:t xml:space="preserve">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39 740</w:t>
      </w:r>
      <w:r>
        <w:rPr>
          <w:b/>
          <w:bCs/>
          <w:color w:val="auto"/>
          <w:spacing w:val="5"/>
          <w:sz w:val="22"/>
          <w:szCs w:val="22"/>
        </w:rPr>
        <w:t xml:space="preserve"> рублей 0</w:t>
      </w:r>
      <w:r>
        <w:rPr>
          <w:rFonts w:eastAsia="Arial" w:cs="Courier New"/>
          <w:b/>
          <w:bCs/>
          <w:color w:val="auto"/>
          <w:spacing w:val="5"/>
          <w:kern w:val="2"/>
          <w:sz w:val="22"/>
          <w:szCs w:val="22"/>
          <w:lang w:val="ru-RU" w:eastAsia="zh-CN" w:bidi="hi-IN"/>
        </w:rPr>
        <w:t>0</w:t>
      </w:r>
      <w:r>
        <w:rPr>
          <w:b/>
          <w:bCs/>
          <w:color w:val="auto"/>
          <w:spacing w:val="5"/>
          <w:sz w:val="22"/>
          <w:szCs w:val="22"/>
        </w:rPr>
        <w:t xml:space="preserve"> коп</w:t>
      </w:r>
      <w:r>
        <w:rPr>
          <w:b/>
          <w:bCs/>
          <w:color w:val="auto"/>
          <w:sz w:val="22"/>
          <w:szCs w:val="22"/>
        </w:rPr>
        <w:t>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Финанс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овый управляющий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Шамшин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Владимир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 xml:space="preserve"> Геннадьевич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а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 Шуховцев Данил Михайлович,</w:t>
      </w:r>
      <w:r>
        <w:rPr>
          <w:rFonts w:eastAsia="Arial" w:cs="Courier New"/>
          <w:bCs/>
          <w:color w:val="auto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color w:val="auto"/>
          <w:kern w:val="0"/>
          <w:sz w:val="22"/>
          <w:szCs w:val="22"/>
          <w:lang w:val="ru-RU" w:eastAsia="zh-CN" w:bidi="hi-IN"/>
        </w:rPr>
        <w:t xml:space="preserve">действующий на основании решения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0"/>
          <w:sz w:val="22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/>
          <w:i w:val="false"/>
          <w:caps w:val="false"/>
          <w:smallCaps w:val="false"/>
          <w:color w:val="auto"/>
          <w:spacing w:val="0"/>
          <w:kern w:val="2"/>
          <w:sz w:val="22"/>
          <w:szCs w:val="22"/>
          <w:lang w:val="ru-RU" w:eastAsia="zh-CN" w:bidi="hi-IN"/>
        </w:rPr>
        <w:t xml:space="preserve"> Арбитражного суда Красноярского края от 19.03.2020г. по делу № А33-38519/2019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bookmarkStart w:id="0" w:name="__DdeLink__251_3931715634"/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>Получатель:</w:t>
      </w:r>
      <w:bookmarkEnd w:id="0"/>
      <w:r>
        <w:rPr>
          <w:rFonts w:eastAsia="Arial" w:cs="Courier New" w:ascii="Tahoma;Sans Serif" w:hAnsi="Tahoma;Sans Serif"/>
          <w:b w:val="false"/>
          <w:bCs w:val="false"/>
          <w:i w:val="false"/>
          <w:caps w:val="false"/>
          <w:smallCaps w:val="false"/>
          <w:color w:val="333333"/>
          <w:spacing w:val="0"/>
          <w:kern w:val="2"/>
          <w:sz w:val="17"/>
          <w:szCs w:val="22"/>
          <w:lang w:val="ru-RU" w:eastAsia="zh-CN" w:bidi="hi-IN"/>
        </w:rPr>
        <w:t xml:space="preserve"> </w:t>
      </w:r>
      <w:r>
        <w:rPr>
          <w:rFonts w:eastAsia="Arial" w:cs="Courier New"/>
          <w:b w:val="false"/>
          <w:bCs w:val="false"/>
          <w:i w:val="false"/>
          <w:caps w:val="false"/>
          <w:smallCaps w:val="false"/>
          <w:color w:val="auto"/>
          <w:spacing w:val="1"/>
          <w:kern w:val="2"/>
          <w:sz w:val="22"/>
          <w:szCs w:val="22"/>
          <w:lang w:val="ru-RU" w:eastAsia="zh-CN" w:bidi="hi-IN"/>
        </w:rPr>
        <w:t>Шамшин Владимир Геннадьевич (ИНН 540219313067)</w:t>
        <w:br/>
        <w:t xml:space="preserve">р/с 40817810872007919848 в Челябинском Отделении № 8597 ПАО "СБЕРБАНК", ОГРН 1027700132195, ИНН 7707083893, БИК 047501602, К/С 30101810700000000602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eastAsia="Times New Roman"/>
          <w:b/>
          <w:b/>
          <w:bCs w:val="false"/>
          <w:i w:val="false"/>
          <w:i w:val="false"/>
          <w:caps w:val="false"/>
          <w:smallCaps w:val="false"/>
          <w:spacing w:val="-2"/>
        </w:rPr>
      </w:pPr>
      <w:r>
        <w:rPr>
          <w:rFonts w:eastAsia="Times New Roman"/>
          <w:b/>
          <w:bCs w:val="false"/>
          <w:i w:val="false"/>
          <w:caps w:val="false"/>
          <w:smallCaps w:val="false"/>
          <w:spacing w:val="-2"/>
        </w:rPr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spacing w:before="100" w:after="100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suppressAutoHyphens w:val="true"/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Application>LibreOffice/6.4.4.2$Windows_X86_64 LibreOffice_project/3d775be2011f3886db32dfd395a6a6d1ca2630ff</Application>
  <Pages>2</Pages>
  <Words>521</Words>
  <Characters>4403</Characters>
  <CharactersWithSpaces>4993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2020-12-22T13:04:03Z</dcterms:modified>
  <cp:revision>43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