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C210F7">
        <w:t>21</w:t>
      </w:r>
      <w:r>
        <w:t> </w:t>
      </w:r>
      <w:r w:rsidRPr="005C3B96">
        <w:t>г.</w:t>
      </w:r>
      <w:r>
        <w:br/>
      </w:r>
    </w:p>
    <w:p w:rsidR="000611FC" w:rsidRPr="00260C41" w:rsidRDefault="0022273E" w:rsidP="00F43C56">
      <w:pPr>
        <w:ind w:right="-5" w:firstLine="540"/>
        <w:jc w:val="both"/>
      </w:pPr>
      <w:r w:rsidRPr="0022273E">
        <w:rPr>
          <w:b/>
        </w:rPr>
        <w:t xml:space="preserve">Общества с ограниченной ответственностью «Вертекс» </w:t>
      </w:r>
      <w:r w:rsidRPr="0022273E">
        <w:t>(место нахождения: 198334, Санкт-Петербург, ул. Добровольцев, д. 48, лит. А, пом. 12-Н, ОГРН 1107847380805, ИНН 7807355766), именуемое в дальнейшем «Цедент», в лице конкурсного управляю</w:t>
      </w:r>
      <w:r w:rsidR="00E70D98">
        <w:t>щего Сафронова Д.В., действующего</w:t>
      </w:r>
      <w:r w:rsidRPr="0022273E">
        <w:t xml:space="preserve"> на основании решения Арбитражного суда города Санкт-Петербурга и Ленинградской области от 09.08.2016 по делу №А56-16176/2016, с одной стороны, и</w:t>
      </w:r>
      <w:r w:rsidR="00F43C56" w:rsidRPr="00EC110B">
        <w:t xml:space="preserve"> </w:t>
      </w:r>
      <w:r w:rsidR="00F43C56">
        <w:t xml:space="preserve">  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196204">
        <w:t xml:space="preserve"> </w:t>
      </w:r>
      <w:r w:rsidR="00140234">
        <w:t>__</w:t>
      </w:r>
      <w:r w:rsidRPr="00853131">
        <w:t>, в соответствии с</w:t>
      </w:r>
      <w:r>
        <w:t xml:space="preserve"> сообщением о проведении торгов, опубликованным в газете </w:t>
      </w:r>
      <w:r w:rsidRPr="00133D9F">
        <w:t xml:space="preserve">«Коммерсантъ» </w:t>
      </w:r>
      <w:r w:rsidR="00C210F7">
        <w:t>№234</w:t>
      </w:r>
      <w:r w:rsidR="00F43C56" w:rsidRPr="00133D9F">
        <w:t xml:space="preserve"> от </w:t>
      </w:r>
      <w:r w:rsidR="00C210F7">
        <w:t>19.12.2020</w:t>
      </w:r>
      <w:r w:rsidR="00F43C56" w:rsidRPr="007E22B1">
        <w:t xml:space="preserve"> </w:t>
      </w:r>
      <w:r w:rsidR="00E70D98">
        <w:t>(объявление №</w:t>
      </w:r>
      <w:r w:rsidR="00C210F7" w:rsidRPr="00C210F7">
        <w:t>78030308823</w:t>
      </w:r>
      <w:r w:rsidR="00F43C56" w:rsidRPr="00133D9F">
        <w:t>) (далее - Сообщение).</w:t>
      </w:r>
    </w:p>
    <w:p w:rsidR="00F43C56" w:rsidRPr="00133D9F" w:rsidRDefault="0022273E" w:rsidP="0022273E">
      <w:pPr>
        <w:numPr>
          <w:ilvl w:val="0"/>
          <w:numId w:val="1"/>
        </w:numPr>
        <w:suppressAutoHyphens/>
        <w:ind w:left="0" w:right="-5" w:firstLine="540"/>
        <w:jc w:val="both"/>
      </w:pPr>
      <w:r>
        <w:t>решением Арбитражного суда города Санкт-Петербурга и Ленинградской области по делу</w:t>
      </w:r>
      <w:r w:rsidRPr="009F5DF6">
        <w:t xml:space="preserve"> </w:t>
      </w:r>
      <w:r>
        <w:t>№</w:t>
      </w:r>
      <w:r w:rsidRPr="000125FA">
        <w:t>А56-16176/2016</w:t>
      </w:r>
      <w:r>
        <w:rPr>
          <w:color w:val="000000"/>
          <w:shd w:val="clear" w:color="auto" w:fill="FFFFFF"/>
        </w:rPr>
        <w:t xml:space="preserve"> от </w:t>
      </w:r>
      <w:r>
        <w:t>09.08.2016 в отношении Продавца открыто конкурсное производство, конкурсным управляющим утвержден Сафронов Д.В.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</w:t>
      </w:r>
      <w:r w:rsidRPr="00133D9F">
        <w:lastRenderedPageBreak/>
        <w:t xml:space="preserve">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C210F7">
        <w:t>21</w:t>
      </w:r>
      <w:r w:rsidRPr="00133D9F">
        <w:t xml:space="preserve"> г. между организатором торгов</w:t>
      </w:r>
      <w:r w:rsidR="00F43C56">
        <w:t xml:space="preserve"> </w:t>
      </w:r>
      <w:r w:rsidR="00532D85">
        <w:t>–</w:t>
      </w:r>
      <w:r>
        <w:t xml:space="preserve"> </w:t>
      </w:r>
      <w:r w:rsidR="00532D85">
        <w:t xml:space="preserve">ООО </w:t>
      </w:r>
      <w:r w:rsidR="00532D85" w:rsidRPr="00532D85">
        <w:t>«Тюнер» (ОГРН 1037843093573</w:t>
      </w:r>
      <w:r w:rsidR="00532D85">
        <w:t>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22273E">
        <w:t>__________________</w:t>
      </w:r>
      <w:r w:rsidR="00032BF9" w:rsidRPr="00032BF9">
        <w:t xml:space="preserve"> (</w:t>
      </w:r>
      <w:r w:rsidR="0022273E">
        <w:t>________________________________) рубля ___</w:t>
      </w:r>
      <w:r w:rsidR="00032BF9" w:rsidRPr="00032BF9">
        <w:t xml:space="preserve"> копеек</w:t>
      </w:r>
      <w:r w:rsidR="00255AB8"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</w:t>
      </w:r>
      <w:bookmarkStart w:id="0" w:name="_GoBack"/>
      <w:bookmarkEnd w:id="0"/>
      <w:r>
        <w:t>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разн</w:t>
      </w:r>
      <w:r w:rsidR="0022273E">
        <w:t xml:space="preserve">огласия, возникшие из Договора или в связи 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8024C8" w:rsidRPr="001E21C2" w:rsidTr="00255AB8">
        <w:trPr>
          <w:cantSplit/>
          <w:trHeight w:val="3466"/>
        </w:trPr>
        <w:tc>
          <w:tcPr>
            <w:tcW w:w="4824" w:type="dxa"/>
          </w:tcPr>
          <w:p w:rsidR="0022273E" w:rsidRPr="000125FA" w:rsidRDefault="0022273E" w:rsidP="0022273E">
            <w:pPr>
              <w:tabs>
                <w:tab w:val="left" w:pos="72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 w:rsidRPr="000125FA">
              <w:rPr>
                <w:b/>
                <w:color w:val="000000"/>
                <w:sz w:val="20"/>
                <w:szCs w:val="20"/>
              </w:rPr>
              <w:t>Общество с ограниченной ответственностью «Вертекс»</w:t>
            </w:r>
          </w:p>
          <w:p w:rsidR="0022273E" w:rsidRPr="000125FA" w:rsidRDefault="0022273E" w:rsidP="0022273E">
            <w:pPr>
              <w:tabs>
                <w:tab w:val="left" w:pos="720"/>
              </w:tabs>
              <w:ind w:firstLine="567"/>
              <w:jc w:val="both"/>
              <w:rPr>
                <w:color w:val="000000"/>
                <w:sz w:val="20"/>
                <w:szCs w:val="20"/>
              </w:rPr>
            </w:pPr>
          </w:p>
          <w:p w:rsidR="0022273E" w:rsidRPr="000125FA" w:rsidRDefault="0022273E" w:rsidP="0022273E">
            <w:pPr>
              <w:pStyle w:val="1"/>
              <w:tabs>
                <w:tab w:val="left" w:pos="10080"/>
              </w:tabs>
              <w:jc w:val="both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0125FA">
              <w:rPr>
                <w:rFonts w:ascii="Times New Roman" w:hAnsi="Times New Roman"/>
                <w:b w:val="0"/>
                <w:color w:val="000000"/>
                <w:sz w:val="20"/>
                <w:szCs w:val="20"/>
                <w:shd w:val="clear" w:color="auto" w:fill="FFFFFF"/>
              </w:rPr>
              <w:t xml:space="preserve">Адрес: </w:t>
            </w:r>
            <w:r w:rsidRPr="000125FA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198334, Санкт-Петербург, ул. Добровольцев, д. 48, лит.А, пом.12-Н</w:t>
            </w:r>
          </w:p>
          <w:p w:rsidR="0022273E" w:rsidRPr="000125FA" w:rsidRDefault="0022273E" w:rsidP="0022273E">
            <w:pPr>
              <w:tabs>
                <w:tab w:val="left" w:pos="720"/>
              </w:tabs>
              <w:jc w:val="both"/>
              <w:rPr>
                <w:color w:val="000000"/>
                <w:sz w:val="20"/>
                <w:szCs w:val="20"/>
              </w:rPr>
            </w:pPr>
            <w:r w:rsidRPr="000125FA">
              <w:rPr>
                <w:color w:val="000000"/>
                <w:sz w:val="20"/>
                <w:szCs w:val="20"/>
              </w:rPr>
              <w:t>ОГРН 1107847380805</w:t>
            </w:r>
          </w:p>
          <w:p w:rsidR="0022273E" w:rsidRPr="000125FA" w:rsidRDefault="0022273E" w:rsidP="0022273E">
            <w:pPr>
              <w:tabs>
                <w:tab w:val="left" w:pos="720"/>
              </w:tabs>
              <w:jc w:val="both"/>
              <w:rPr>
                <w:color w:val="000000"/>
                <w:sz w:val="20"/>
                <w:szCs w:val="20"/>
              </w:rPr>
            </w:pPr>
            <w:r w:rsidRPr="000125FA">
              <w:rPr>
                <w:color w:val="000000"/>
                <w:sz w:val="20"/>
                <w:szCs w:val="20"/>
              </w:rPr>
              <w:t>ИНН 7807355766</w:t>
            </w:r>
          </w:p>
          <w:p w:rsidR="0022273E" w:rsidRPr="000125FA" w:rsidRDefault="0022273E" w:rsidP="0022273E">
            <w:pPr>
              <w:tabs>
                <w:tab w:val="left" w:pos="720"/>
              </w:tabs>
              <w:jc w:val="both"/>
              <w:rPr>
                <w:color w:val="000000"/>
                <w:sz w:val="20"/>
                <w:szCs w:val="20"/>
              </w:rPr>
            </w:pPr>
            <w:r w:rsidRPr="000125FA">
              <w:rPr>
                <w:color w:val="000000"/>
                <w:sz w:val="20"/>
                <w:szCs w:val="20"/>
              </w:rPr>
              <w:t>КПП 780701001</w:t>
            </w:r>
          </w:p>
          <w:p w:rsidR="0022273E" w:rsidRPr="000125FA" w:rsidRDefault="0022273E" w:rsidP="0022273E">
            <w:pPr>
              <w:rPr>
                <w:color w:val="000000"/>
                <w:sz w:val="20"/>
                <w:szCs w:val="20"/>
              </w:rPr>
            </w:pPr>
            <w:r w:rsidRPr="000125FA">
              <w:rPr>
                <w:color w:val="000000"/>
                <w:sz w:val="20"/>
                <w:szCs w:val="20"/>
              </w:rPr>
              <w:t>р/с 40702810500020002173</w:t>
            </w:r>
          </w:p>
          <w:p w:rsidR="0022273E" w:rsidRPr="000125FA" w:rsidRDefault="0022273E" w:rsidP="0022273E">
            <w:pPr>
              <w:rPr>
                <w:color w:val="000000"/>
                <w:sz w:val="20"/>
                <w:szCs w:val="20"/>
              </w:rPr>
            </w:pPr>
            <w:r w:rsidRPr="000125FA">
              <w:rPr>
                <w:color w:val="000000"/>
                <w:sz w:val="20"/>
                <w:szCs w:val="20"/>
              </w:rPr>
              <w:t xml:space="preserve">в филиале ББР Банка (АО), г. Санкт-Петербург </w:t>
            </w:r>
          </w:p>
          <w:p w:rsidR="0022273E" w:rsidRPr="000125FA" w:rsidRDefault="0022273E" w:rsidP="0022273E">
            <w:pPr>
              <w:rPr>
                <w:color w:val="000000"/>
                <w:sz w:val="20"/>
                <w:szCs w:val="20"/>
              </w:rPr>
            </w:pPr>
            <w:r w:rsidRPr="000125FA">
              <w:rPr>
                <w:color w:val="000000"/>
                <w:sz w:val="20"/>
                <w:szCs w:val="20"/>
              </w:rPr>
              <w:t xml:space="preserve">к/с 30101810300000000785 </w:t>
            </w:r>
          </w:p>
          <w:p w:rsidR="0022273E" w:rsidRPr="000125FA" w:rsidRDefault="0022273E" w:rsidP="0022273E">
            <w:pPr>
              <w:rPr>
                <w:color w:val="000000"/>
                <w:sz w:val="20"/>
                <w:szCs w:val="20"/>
                <w:highlight w:val="yellow"/>
              </w:rPr>
            </w:pPr>
            <w:r w:rsidRPr="000125FA">
              <w:rPr>
                <w:color w:val="000000"/>
                <w:sz w:val="20"/>
                <w:szCs w:val="20"/>
              </w:rPr>
              <w:t>БИК 044030785</w:t>
            </w:r>
          </w:p>
          <w:p w:rsidR="0022273E" w:rsidRPr="000125FA" w:rsidRDefault="0022273E" w:rsidP="0022273E">
            <w:pPr>
              <w:rPr>
                <w:color w:val="000000"/>
                <w:sz w:val="20"/>
                <w:szCs w:val="20"/>
              </w:rPr>
            </w:pPr>
          </w:p>
          <w:p w:rsidR="008024C8" w:rsidRPr="008024C8" w:rsidRDefault="008024C8" w:rsidP="00EF4188">
            <w:pPr>
              <w:rPr>
                <w:b/>
              </w:rPr>
            </w:pPr>
          </w:p>
        </w:tc>
        <w:tc>
          <w:tcPr>
            <w:tcW w:w="4824" w:type="dxa"/>
          </w:tcPr>
          <w:p w:rsidR="008024C8" w:rsidRPr="001E21C2" w:rsidRDefault="008024C8" w:rsidP="00255AB8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tr w:rsidR="008024C8" w:rsidRPr="001E21C2" w:rsidTr="0022273E">
        <w:trPr>
          <w:cantSplit/>
          <w:trHeight w:val="1010"/>
        </w:trPr>
        <w:tc>
          <w:tcPr>
            <w:tcW w:w="4824" w:type="dxa"/>
          </w:tcPr>
          <w:p w:rsidR="0022273E" w:rsidRPr="0022273E" w:rsidRDefault="0022273E" w:rsidP="0022273E">
            <w:r w:rsidRPr="0022273E">
              <w:rPr>
                <w:sz w:val="22"/>
                <w:szCs w:val="22"/>
              </w:rPr>
              <w:t xml:space="preserve">Конкурсный управляющий </w:t>
            </w:r>
          </w:p>
          <w:p w:rsidR="0022273E" w:rsidRPr="0022273E" w:rsidRDefault="0022273E" w:rsidP="0022273E"/>
          <w:p w:rsidR="008024C8" w:rsidRPr="008024C8" w:rsidRDefault="0022273E" w:rsidP="0022273E">
            <w:r w:rsidRPr="0022273E">
              <w:rPr>
                <w:sz w:val="22"/>
                <w:szCs w:val="22"/>
              </w:rPr>
              <w:t>____________________ Д.В. Сафронов</w:t>
            </w:r>
          </w:p>
        </w:tc>
        <w:tc>
          <w:tcPr>
            <w:tcW w:w="4824" w:type="dxa"/>
          </w:tcPr>
          <w:p w:rsidR="008024C8" w:rsidRPr="001E21C2" w:rsidRDefault="008024C8" w:rsidP="00255AB8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0611FC" w:rsidRDefault="000611FC" w:rsidP="000611FC">
      <w:pPr>
        <w:ind w:firstLine="540"/>
        <w:jc w:val="center"/>
        <w:rPr>
          <w:b/>
        </w:rPr>
      </w:pPr>
    </w:p>
    <w:p w:rsidR="000611FC" w:rsidRDefault="000611FC" w:rsidP="000611FC">
      <w:pPr>
        <w:rPr>
          <w:b/>
        </w:rPr>
      </w:pPr>
    </w:p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26F" w:rsidRDefault="00D7026F" w:rsidP="00CC3A72">
      <w:r>
        <w:separator/>
      </w:r>
    </w:p>
  </w:endnote>
  <w:endnote w:type="continuationSeparator" w:id="0">
    <w:p w:rsidR="00D7026F" w:rsidRDefault="00D7026F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2D85" w:rsidRDefault="00D40B25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2D8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210F7">
      <w:rPr>
        <w:rStyle w:val="a5"/>
        <w:noProof/>
      </w:rPr>
      <w:t>1</w:t>
    </w:r>
    <w:r>
      <w:rPr>
        <w:rStyle w:val="a5"/>
      </w:rPr>
      <w:fldChar w:fldCharType="end"/>
    </w:r>
  </w:p>
  <w:p w:rsidR="00532D85" w:rsidRDefault="00532D85" w:rsidP="00255AB8">
    <w:pPr>
      <w:pStyle w:val="a3"/>
      <w:jc w:val="center"/>
    </w:pPr>
  </w:p>
  <w:p w:rsidR="00532D85" w:rsidRDefault="00532D85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26F" w:rsidRDefault="00D7026F" w:rsidP="00CC3A72">
      <w:r>
        <w:separator/>
      </w:r>
    </w:p>
  </w:footnote>
  <w:footnote w:type="continuationSeparator" w:id="0">
    <w:p w:rsidR="00D7026F" w:rsidRDefault="00D7026F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32BF9"/>
    <w:rsid w:val="000611FC"/>
    <w:rsid w:val="00074321"/>
    <w:rsid w:val="0009796E"/>
    <w:rsid w:val="001324CE"/>
    <w:rsid w:val="00140234"/>
    <w:rsid w:val="00147478"/>
    <w:rsid w:val="00196204"/>
    <w:rsid w:val="0022273E"/>
    <w:rsid w:val="00255AB8"/>
    <w:rsid w:val="00306213"/>
    <w:rsid w:val="003839C3"/>
    <w:rsid w:val="004D4374"/>
    <w:rsid w:val="00532D85"/>
    <w:rsid w:val="00585B52"/>
    <w:rsid w:val="00613B5D"/>
    <w:rsid w:val="006E374A"/>
    <w:rsid w:val="00765E52"/>
    <w:rsid w:val="008024C8"/>
    <w:rsid w:val="00853131"/>
    <w:rsid w:val="009D0939"/>
    <w:rsid w:val="00A2241F"/>
    <w:rsid w:val="00C210F7"/>
    <w:rsid w:val="00CC3A72"/>
    <w:rsid w:val="00D40B25"/>
    <w:rsid w:val="00D65C46"/>
    <w:rsid w:val="00D7026F"/>
    <w:rsid w:val="00E7050B"/>
    <w:rsid w:val="00E70D98"/>
    <w:rsid w:val="00EF44FE"/>
    <w:rsid w:val="00F43C56"/>
    <w:rsid w:val="00F4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B9146"/>
  <w15:docId w15:val="{3F543076-232A-4BD0-8B8E-F50D04FBB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ead 1,?????????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ead 1 Знак,?????????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65C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996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box07</cp:lastModifiedBy>
  <cp:revision>18</cp:revision>
  <dcterms:created xsi:type="dcterms:W3CDTF">2016-04-29T13:42:00Z</dcterms:created>
  <dcterms:modified xsi:type="dcterms:W3CDTF">2020-12-18T13:12:00Z</dcterms:modified>
</cp:coreProperties>
</file>