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Тюмень </w:t>
      </w:r>
      <w:r>
        <w:rPr>
          <w:color w:val="000000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(20.01.1964 г.р, место рожд: г. Короча Белгородвской обл., адрес рег:г. Тюмень, ул. Широтная, д.108, кв.146, ИНН 183311322000, СНИЛС 115-785-947-95)</w:t>
      </w:r>
      <w:r>
        <w:rPr>
          <w:bCs/>
          <w:color w:val="000000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</w:t>
      </w:r>
      <w:r>
        <w:rPr>
          <w:color w:val="000000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 - Lada 212140, год выпуска 2018, пробег (расчетный) 33 120 (с/г) км., номер VIN ХТА212140J2317398, кузов (шасси) № ХТА212140J2317398 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369 000,00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369 000,00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2"/>
          <w:szCs w:val="22"/>
        </w:rPr>
        <w:t>369</w:t>
      </w:r>
      <w:r>
        <w:rPr>
          <w:b/>
          <w:bCs/>
          <w:color w:val="000000"/>
          <w:sz w:val="22"/>
          <w:szCs w:val="22"/>
        </w:rPr>
        <w:t xml:space="preserve"> 000,00  рублей 00 коп</w:t>
      </w:r>
      <w:r>
        <w:rPr>
          <w:color w:val="000000"/>
          <w:sz w:val="22"/>
          <w:szCs w:val="22"/>
        </w:rPr>
        <w:t xml:space="preserve">., без НДС. Задаток в сумме </w:t>
      </w:r>
      <w:r>
        <w:rPr>
          <w:b/>
          <w:bCs/>
          <w:color w:val="000000"/>
          <w:sz w:val="22"/>
          <w:szCs w:val="22"/>
        </w:rPr>
        <w:t>36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9</w:t>
      </w:r>
      <w:r>
        <w:rPr>
          <w:b/>
          <w:bCs/>
          <w:color w:val="000000"/>
          <w:spacing w:val="5"/>
          <w:sz w:val="22"/>
          <w:szCs w:val="22"/>
        </w:rPr>
        <w:t>00</w:t>
      </w:r>
      <w:r>
        <w:rPr>
          <w:b/>
          <w:bCs/>
          <w:color w:val="000000"/>
          <w:sz w:val="22"/>
          <w:szCs w:val="22"/>
        </w:rPr>
        <w:t xml:space="preserve"> рублей 00 коп.</w:t>
      </w:r>
      <w:r>
        <w:rPr>
          <w:b/>
          <w:bCs/>
          <w:color w:val="000000"/>
          <w:spacing w:val="5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3.2.1. </w:t>
      </w:r>
      <w:r>
        <w:rPr>
          <w:color w:val="000000"/>
          <w:sz w:val="22"/>
          <w:szCs w:val="22"/>
        </w:rPr>
        <w:t xml:space="preserve">Принять Имущество </w:t>
      </w:r>
      <w:r>
        <w:rPr>
          <w:bCs/>
          <w:color w:val="000000"/>
          <w:sz w:val="22"/>
          <w:szCs w:val="22"/>
        </w:rPr>
        <w:t xml:space="preserve">на </w:t>
      </w:r>
      <w:r>
        <w:rPr>
          <w:color w:val="000000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000000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Москаленко Сергея Георгиевича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Тюменской области от 06.05.2020. по делу №А70-4362/2020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Москаленко Сергей Георгиевич (ИНН 183311322000)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40817810572007919119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000000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Application>LibreOffice/6.4.2.2$Windows_X86_64 LibreOffice_project/4e471d8c02c9c90f512f7f9ead8875b57fcb1ec3</Application>
  <Pages>2</Pages>
  <Words>528</Words>
  <Characters>4461</Characters>
  <CharactersWithSpaces>5059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2020-12-10T22:00:11Z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