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 Воронеж 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(11.11.1953 г.р, место рожд п.Таловая Таловского р-на Воронежской обл, адрес рег: г.Воронеж, ул.Богдана Хмельницкого, д.54, кв.63 ИНН 292000127966, СНИСЛ 116-362-853 51)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кадастровый номер: 36:34:0340010:2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895,0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Назначение - Земли населенных пунктов. Для объектов жилой застройки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Воронежская область, г Воронеж, с.н.т. "Вега-88", ул №10, участок 387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229 500,00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229 500,00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2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95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  <w:br/>
        <w:t xml:space="preserve">р/с 40817810572007917506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Воронова Вячеслава Григорьевича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40817810572007917506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LibreOffice/6.4.2.2$Windows_X86_64 LibreOffice_project/4e471d8c02c9c90f512f7f9ead8875b57fcb1ec3</Application>
  <Pages>3</Pages>
  <Words>504</Words>
  <Characters>4092</Characters>
  <CharactersWithSpaces>4686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2020-12-10T13:10:48Z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