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с. Каймары</w:t>
      </w:r>
      <w:r>
        <w:rPr>
          <w:color w:val="000000"/>
          <w:spacing w:val="-4"/>
          <w:sz w:val="22"/>
          <w:szCs w:val="22"/>
        </w:rPr>
        <w:t xml:space="preserve"> </w:t>
        <w:tab/>
        <w:t xml:space="preserve">                                                                                                   </w:t>
      </w:r>
      <w:r>
        <w:rPr>
          <w:color w:val="000000"/>
          <w:spacing w:val="13"/>
          <w:sz w:val="22"/>
          <w:szCs w:val="22"/>
        </w:rPr>
        <w:t xml:space="preserve">    </w:t>
      </w:r>
      <w:r>
        <w:rPr>
          <w:color w:val="000000"/>
          <w:spacing w:val="-4"/>
          <w:sz w:val="22"/>
          <w:szCs w:val="22"/>
          <w:lang w:eastAsia="ru-RU"/>
        </w:rPr>
        <w:t>«</w:t>
      </w:r>
      <w:r>
        <w:rPr>
          <w:color w:val="000000"/>
          <w:spacing w:val="-4"/>
          <w:sz w:val="22"/>
          <w:szCs w:val="22"/>
        </w:rPr>
        <w:t>___</w:t>
      </w:r>
      <w:r>
        <w:rPr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color w:val="000000"/>
          <w:spacing w:val="-4"/>
          <w:sz w:val="22"/>
          <w:szCs w:val="22"/>
        </w:rPr>
        <w:t>________</w:t>
      </w:r>
      <w:r>
        <w:rPr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13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Мухаметзянова Гульназ Наилевна (ИНН 165601336284 , СНИЛС 070-179-062-46, 22.07.1972г.р, место рожд: г.Казань, адрес рег: РТ, г.Казань ул. 2-я Осиновская д.25)</w:t>
      </w:r>
      <w:r>
        <w:rPr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Республики Татарстан (Дата принятия решения в полном объеме 12 мая 2020 года, Дата оглашения резолютивной части решения 12 мая 2020 года) по делу №А65-2837/2020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7"/>
        <w:gridCol w:w="5457"/>
        <w:gridCol w:w="1"/>
        <w:gridCol w:w="2221"/>
      </w:tblGrid>
      <w:tr>
        <w:trPr>
          <w:trHeight w:val="704" w:hRule="atLeast"/>
        </w:trPr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1/5 доли в праве на земельный участок площадью 600 кв.м., с кадастровым номером 16:16:320705:1074, по адресу: Республика Татарстан, Высокогорский муниципальный район, Чернышевское сельское поселение, с. Каймары,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333333"/>
                <w:spacing w:val="0"/>
                <w:sz w:val="22"/>
                <w:szCs w:val="22"/>
              </w:rPr>
              <w:t>66 960,00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333333"/>
                <w:spacing w:val="0"/>
                <w:sz w:val="22"/>
                <w:szCs w:val="22"/>
              </w:rPr>
              <w:t>66 960,00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>торгов задаток в размере 10% от начальной цены имущества, а именно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6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696</w:t>
      </w:r>
      <w:r>
        <w:rPr>
          <w:b/>
          <w:bCs/>
          <w:color w:val="000000"/>
          <w:spacing w:val="5"/>
          <w:sz w:val="22"/>
          <w:szCs w:val="22"/>
        </w:rPr>
        <w:t xml:space="preserve"> рублей 00 коп,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09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Получатель: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Мухаметзянова Гульназ Наилевна (ИНН 165601336284)</w:t>
        <w:br/>
        <w:t xml:space="preserve">р/с 40817810672007919844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09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09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09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09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09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09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09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09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09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09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Мухаметзяновой Гульназ Наилевны </w:t>
      </w:r>
      <w:r>
        <w:rPr>
          <w:color w:val="000000"/>
          <w:sz w:val="22"/>
          <w:szCs w:val="22"/>
        </w:rPr>
        <w:t>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Республики Татарстан (Дата принятия решения в полном объеме 12 мая 2020 года, Дата оглашения резолютивной части решения 12 мая 2020 года) по делу №А65-2837/2020</w:t>
      </w:r>
      <w:r>
        <w:rPr>
          <w:color w:val="000000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Мухаметзянова Гульназ Наилевна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(ИНН 165601336284)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40817810672007919844 в Челябинском Отделении № 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09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tabs>
          <w:tab w:val="clear" w:pos="709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overflowPunct w:val="false"/>
        <w:bidi w:val="0"/>
        <w:spacing w:before="100" w:after="100"/>
        <w:jc w:val="left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2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21">
    <w:name w:val="Заголовок 2 Знак"/>
    <w:qFormat/>
    <w:rPr>
      <w:b/>
    </w:rPr>
  </w:style>
  <w:style w:type="character" w:styleId="11">
    <w:name w:val="Заголовок 1 Знак"/>
    <w:qFormat/>
    <w:rPr>
      <w:b/>
      <w:sz w:val="24"/>
    </w:rPr>
  </w:style>
  <w:style w:type="character" w:styleId="Style13">
    <w:name w:val="Основной текст с отступом Знак"/>
    <w:qFormat/>
    <w:rPr>
      <w:rFonts w:eastAsia="SimSun;宋体"/>
      <w:sz w:val="24"/>
      <w:szCs w:val="24"/>
    </w:rPr>
  </w:style>
  <w:style w:type="character" w:styleId="12">
    <w:name w:val="Основной шрифт абзаца1"/>
    <w:qFormat/>
    <w:rPr/>
  </w:style>
  <w:style w:type="character" w:styleId="WW8Num5z1">
    <w:name w:val="WW8Num5z1"/>
    <w:qFormat/>
    <w:rPr>
      <w:sz w:val="22"/>
    </w:rPr>
  </w:style>
  <w:style w:type="character" w:styleId="WW8Num5z0">
    <w:name w:val="WW8Num5z0"/>
    <w:qFormat/>
    <w:rPr/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>
      <w:sz w:val="23"/>
      <w:szCs w:val="23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Style14">
    <w:name w:val="Символ нумерации"/>
    <w:qFormat/>
    <w:rPr/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overflowPunct w:val="fals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Style20">
    <w:name w:val="Содержимое таблицы"/>
    <w:basedOn w:val="Normal"/>
    <w:qFormat/>
    <w:pPr>
      <w:suppressLineNumbers/>
    </w:pPr>
    <w:rPr/>
  </w:style>
  <w:style w:type="paragraph" w:styleId="Style21">
    <w:name w:val="Заголовок таблицы"/>
    <w:basedOn w:val="Style20"/>
    <w:qFormat/>
    <w:pPr>
      <w:jc w:val="center"/>
    </w:pPr>
    <w:rPr>
      <w:b/>
      <w:bCs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2">
    <w:name w:val="Форматированный"/>
    <w:basedOn w:val="Normal"/>
    <w:qFormat/>
    <w:pPr>
      <w:tabs>
        <w:tab w:val="clear" w:pos="709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Style23">
    <w:name w:val="Body Text Indent"/>
    <w:basedOn w:val="Normal"/>
    <w:pPr>
      <w:spacing w:before="0" w:after="120"/>
      <w:ind w:left="283" w:right="0" w:hanging="0"/>
    </w:pPr>
    <w:rPr/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21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13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14">
    <w:name w:val="Указатель1"/>
    <w:basedOn w:val="Normal"/>
    <w:qFormat/>
    <w:pPr>
      <w:suppressLineNumbers/>
    </w:pPr>
    <w:rPr>
      <w:rFonts w:cs="Mangal"/>
    </w:rPr>
  </w:style>
  <w:style w:type="paragraph" w:styleId="15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numbering" w:styleId="WW8Num1">
    <w:name w:val="WW8Num1"/>
    <w:qFormat/>
  </w:style>
  <w:style w:type="numbering" w:styleId="WW8Num2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Application>LibreOffice/6.4.2.2$Windows_X86_64 LibreOffice_project/4e471d8c02c9c90f512f7f9ead8875b57fcb1ec3</Application>
  <Pages>3</Pages>
  <Words>536</Words>
  <Characters>4119</Characters>
  <CharactersWithSpaces>4759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2020-12-02T20:45:07Z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