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Тольятти 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(29.10.1970г.р, место рожд: г. Октябрьск Куйбышевской обл., ИНН 632208814600, СНИЛС 148-573-274 97, адрес рег: г. Тольятти, проезд Оренбургский, д. 35)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Самарской области от 20.05.2020г. по делу №А55-346/2020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марки LIFAN 215800, 2013 г.в., VIN-номер X9W215800D0007059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315 000,00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315 000,00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3</w:t>
      </w:r>
      <w:r>
        <w:rPr>
          <w:color w:val="auto"/>
          <w:sz w:val="22"/>
          <w:szCs w:val="22"/>
        </w:rPr>
        <w:t>15</w:t>
      </w:r>
      <w:r>
        <w:rPr>
          <w:color w:val="auto"/>
          <w:sz w:val="22"/>
          <w:szCs w:val="22"/>
        </w:rPr>
        <w:t xml:space="preserve"> 0</w:t>
      </w:r>
      <w:r>
        <w:rPr>
          <w:b/>
          <w:bCs/>
          <w:color w:val="auto"/>
          <w:sz w:val="22"/>
          <w:szCs w:val="22"/>
        </w:rPr>
        <w:t>00,00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3</w:t>
      </w:r>
      <w:r>
        <w:rPr>
          <w:b/>
          <w:bCs/>
          <w:color w:val="auto"/>
          <w:sz w:val="22"/>
          <w:szCs w:val="22"/>
        </w:rPr>
        <w:t>1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5</w:t>
      </w:r>
      <w:r>
        <w:rPr>
          <w:b/>
          <w:bCs/>
          <w:color w:val="auto"/>
          <w:spacing w:val="5"/>
          <w:sz w:val="22"/>
          <w:szCs w:val="22"/>
        </w:rPr>
        <w:t>00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Чеботарева Василия Георгиевича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Самарской области от 20.05.2020г. по делу №А55-346/2020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(ИНН 632208814600)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40817810672007919909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LibreOffice/6.4.2.2$Windows_X86_64 LibreOffice_project/4e471d8c02c9c90f512f7f9ead8875b57fcb1ec3</Application>
  <Pages>2</Pages>
  <Words>516</Words>
  <Characters>4349</Characters>
  <CharactersWithSpaces>4940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2020-11-30T21:02:34Z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