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г. Челябинск </w:t>
      </w:r>
      <w:r>
        <w:rPr>
          <w:color w:val="auto"/>
          <w:sz w:val="22"/>
          <w:szCs w:val="22"/>
        </w:rPr>
        <w:t xml:space="preserve">                         </w:t>
        <w:tab/>
        <w:t xml:space="preserve">                                                                    «___» ____________ 2020 г.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Сединкина Евгения Николаевна (01.08.1989 г.р., место рожд:р-н Казахской ССР, Кокчетавской обл, ИНН 664302229504, СНИЛС 138-248- 166 73, адрес рег: Челябинская обл, г. Еманжелинск, ул. Луговая, д. 18),</w:t>
      </w:r>
      <w:r>
        <w:rPr>
          <w:bCs/>
          <w:color w:val="auto"/>
          <w:sz w:val="22"/>
          <w:szCs w:val="22"/>
        </w:rPr>
        <w:t xml:space="preserve"> именуемый в дальнейшем "Продавец", в лице финансового управляющего Шуховцева Данила Михайловича, действующего на основании решения Арбитражного суда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Челябинской области от 20.02.2020г. по делу № А76-46663/2019 </w:t>
      </w:r>
      <w:r>
        <w:rPr>
          <w:color w:val="auto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Style18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Предмет договора</w:t>
      </w:r>
    </w:p>
    <w:p>
      <w:pPr>
        <w:pStyle w:val="Style18"/>
        <w:spacing w:before="0" w:after="0"/>
        <w:ind w:left="0" w:hanging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8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8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№</w:t>
            </w:r>
            <w:r>
              <w:rPr>
                <w:rFonts w:eastAsia="Times New Roman"/>
                <w:b/>
                <w:color w:val="auto"/>
                <w:sz w:val="22"/>
                <w:szCs w:val="22"/>
              </w:rPr>
              <w:t xml:space="preserve"> </w:t>
            </w:r>
            <w:r>
              <w:rPr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color w:val="auto"/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left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Квартира, общей площадью 64,4 кв.м., кадастровый номер 74:36:0713001:8369, расположенная по адресу: г. Челябинск, ул. Салавата Юлаева, д. 24, кв. 190</w:t>
            </w:r>
            <w:r>
              <w:rPr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/>
            </w:pPr>
            <w:r>
              <w:rPr>
                <w:color w:val="auto"/>
                <w:sz w:val="22"/>
                <w:szCs w:val="22"/>
              </w:rPr>
              <w:t>2 073 600,00</w:t>
              <w:br/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/>
            </w:pPr>
            <w:r>
              <w:rPr>
                <w:b/>
                <w:color w:val="auto"/>
                <w:sz w:val="22"/>
                <w:szCs w:val="22"/>
              </w:rPr>
              <w:t>2 073 600,00</w:t>
            </w:r>
          </w:p>
        </w:tc>
      </w:tr>
    </w:tbl>
    <w:p>
      <w:pPr>
        <w:pStyle w:val="Style18"/>
        <w:spacing w:before="0" w:after="0"/>
        <w:jc w:val="both"/>
        <w:rPr>
          <w:rFonts w:ascii="Times New Roman" w:hAnsi="Times New Roman"/>
          <w:color w:val="auto"/>
          <w:sz w:val="22"/>
          <w:szCs w:val="22"/>
          <w:lang w:val="en-US"/>
        </w:rPr>
      </w:pPr>
      <w:r>
        <w:rPr>
          <w:color w:val="auto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Web"/>
        <w:spacing w:before="0" w:after="0"/>
        <w:jc w:val="both"/>
        <w:rPr/>
      </w:pPr>
      <w:r>
        <w:rPr>
          <w:color w:val="auto"/>
          <w:sz w:val="22"/>
          <w:szCs w:val="22"/>
        </w:rPr>
        <w:t xml:space="preserve">2.1. Общая стоимость имущества, указанного в п. 1.1. настоящего договора, составляет </w:t>
      </w:r>
      <w:r>
        <w:rPr>
          <w:b/>
          <w:bCs/>
          <w:color w:val="auto"/>
          <w:sz w:val="22"/>
          <w:szCs w:val="22"/>
        </w:rPr>
        <w:t xml:space="preserve">2 </w:t>
      </w:r>
      <w:r>
        <w:rPr>
          <w:b/>
          <w:bCs/>
          <w:color w:val="auto"/>
          <w:sz w:val="22"/>
          <w:szCs w:val="22"/>
        </w:rPr>
        <w:t>073</w:t>
      </w:r>
      <w:r>
        <w:rPr>
          <w:b/>
          <w:bCs/>
          <w:color w:val="auto"/>
          <w:sz w:val="22"/>
          <w:szCs w:val="22"/>
        </w:rPr>
        <w:t xml:space="preserve"> </w:t>
      </w:r>
      <w:r>
        <w:rPr>
          <w:b/>
          <w:bCs/>
          <w:color w:val="auto"/>
          <w:sz w:val="22"/>
          <w:szCs w:val="22"/>
        </w:rPr>
        <w:t>60</w:t>
      </w:r>
      <w:r>
        <w:rPr>
          <w:b/>
          <w:bCs/>
          <w:color w:val="auto"/>
          <w:sz w:val="22"/>
          <w:szCs w:val="22"/>
        </w:rPr>
        <w:t>0 рублей 00 коп</w:t>
      </w:r>
      <w:r>
        <w:rPr>
          <w:color w:val="auto"/>
          <w:sz w:val="22"/>
          <w:szCs w:val="22"/>
        </w:rPr>
        <w:t xml:space="preserve">., без НДС. Задаток в сумме </w:t>
      </w:r>
      <w:r>
        <w:rPr>
          <w:b/>
          <w:bCs/>
          <w:color w:val="auto"/>
          <w:sz w:val="22"/>
          <w:szCs w:val="22"/>
        </w:rPr>
        <w:t>207</w:t>
      </w:r>
      <w:r>
        <w:rPr>
          <w:b/>
          <w:bCs/>
          <w:color w:val="auto"/>
          <w:spacing w:val="5"/>
          <w:sz w:val="22"/>
          <w:szCs w:val="22"/>
        </w:rPr>
        <w:t xml:space="preserve"> </w:t>
      </w:r>
      <w:r>
        <w:rPr>
          <w:b/>
          <w:bCs/>
          <w:color w:val="auto"/>
          <w:spacing w:val="5"/>
          <w:sz w:val="22"/>
          <w:szCs w:val="22"/>
        </w:rPr>
        <w:t>36</w:t>
      </w:r>
      <w:r>
        <w:rPr>
          <w:b/>
          <w:bCs/>
          <w:color w:val="auto"/>
          <w:spacing w:val="5"/>
          <w:sz w:val="22"/>
          <w:szCs w:val="22"/>
        </w:rPr>
        <w:t>0</w:t>
      </w:r>
      <w:r>
        <w:rPr>
          <w:b/>
          <w:bCs/>
          <w:color w:val="auto"/>
          <w:sz w:val="22"/>
          <w:szCs w:val="22"/>
        </w:rPr>
        <w:t xml:space="preserve"> рублей 00 коп.</w:t>
      </w:r>
      <w:r>
        <w:rPr>
          <w:b/>
          <w:bCs/>
          <w:color w:val="auto"/>
          <w:spacing w:val="5"/>
          <w:sz w:val="22"/>
          <w:szCs w:val="22"/>
        </w:rPr>
        <w:t>,</w:t>
      </w:r>
      <w:r>
        <w:rPr>
          <w:color w:val="auto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3.2.1. </w:t>
      </w:r>
      <w:r>
        <w:rPr>
          <w:color w:val="auto"/>
          <w:sz w:val="22"/>
          <w:szCs w:val="22"/>
        </w:rPr>
        <w:t xml:space="preserve">Принять Имущество </w:t>
      </w:r>
      <w:r>
        <w:rPr>
          <w:bCs/>
          <w:color w:val="auto"/>
          <w:sz w:val="22"/>
          <w:szCs w:val="22"/>
        </w:rPr>
        <w:t xml:space="preserve">на </w:t>
      </w:r>
      <w:r>
        <w:rPr>
          <w:color w:val="auto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</w:r>
    </w:p>
    <w:p>
      <w:pPr>
        <w:pStyle w:val="Style14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4. Срок действия договора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4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4"/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auto"/>
          <w:sz w:val="22"/>
          <w:szCs w:val="22"/>
        </w:rPr>
        <w:t xml:space="preserve">5.2. Содержание ст.ст. 209, 223, 423, 452, 460, 475, 552, 556, 557 ГК </w:t>
      </w:r>
      <w:r>
        <w:rPr>
          <w:bCs/>
          <w:color w:val="auto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6. Прочие условия</w:t>
      </w:r>
    </w:p>
    <w:p>
      <w:pPr>
        <w:pStyle w:val="Style14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4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  <w:t>7. Реквизиты и подписи сторон</w:t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/>
          <w:b/>
          <w:color w:val="auto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4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Cs/>
          <w:color w:val="auto"/>
          <w:sz w:val="22"/>
          <w:szCs w:val="22"/>
        </w:rPr>
        <w:t xml:space="preserve"> </w:t>
      </w:r>
      <w:r>
        <w:rPr>
          <w:b/>
          <w:bCs/>
          <w:color w:val="auto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bookmarkStart w:id="0" w:name="__DdeLink__251_3931715634"/>
      <w:r>
        <w:rPr>
          <w:color w:val="auto"/>
          <w:sz w:val="22"/>
          <w:szCs w:val="22"/>
        </w:rPr>
        <w:t xml:space="preserve">Финансовый управляющий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Сединкиной Евгении Николаевны</w:t>
      </w:r>
      <w:r>
        <w:rPr>
          <w:color w:val="auto"/>
          <w:sz w:val="22"/>
          <w:szCs w:val="22"/>
        </w:rPr>
        <w:t xml:space="preserve"> Шуховцев Данил Михайлович,</w:t>
      </w:r>
      <w:r>
        <w:rPr>
          <w:bCs/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>действующий на основании решения Арбитражного суда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Челябинской области от 20.02.2020г. по делу № А76-46663/2019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>Получатель:</w:t>
      </w:r>
      <w:r>
        <w:rPr>
          <w:rFonts w:eastAsia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</w:t>
      </w:r>
      <w:bookmarkEnd w:id="0"/>
      <w:r>
        <w:rPr>
          <w:rFonts w:eastAsia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>Сединкина Евгения Николаевна (ИНН 664302229504)</w:t>
      </w:r>
      <w:r>
        <w:rPr>
          <w:rFonts w:eastAsia="Times New Roman"/>
          <w:b w:val="false"/>
          <w:bCs w:val="false"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>р/с 40817810772007917898 в Челябинском Отделении № 8597 ПАО "СБЕРБАНК", ОГРН 1027700132195, ИНН 7707083893, БИК 047501602, К/С 30101810700000000602</w:t>
      </w:r>
      <w:r>
        <w:rPr>
          <w:rFonts w:eastAsia="Times New Roman"/>
          <w:b w:val="false"/>
          <w:bCs w:val="false"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 w:eastAsia="Times New Roman"/>
          <w:b/>
          <w:b/>
          <w:bCs w:val="false"/>
          <w:i w:val="false"/>
          <w:i w:val="false"/>
          <w:caps w:val="false"/>
          <w:smallCaps w:val="false"/>
          <w:color w:val="auto"/>
          <w:spacing w:val="-2"/>
          <w:sz w:val="22"/>
          <w:szCs w:val="22"/>
        </w:rPr>
      </w:pPr>
      <w:r>
        <w:rPr>
          <w:rFonts w:eastAsia="Times New Roman"/>
          <w:b/>
          <w:bCs w:val="false"/>
          <w:i w:val="false"/>
          <w:caps w:val="false"/>
          <w:smallCaps w:val="false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color w:val="auto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auto"/>
          <w:spacing w:val="-2"/>
          <w:sz w:val="22"/>
          <w:szCs w:val="22"/>
        </w:rPr>
      </w:pPr>
      <w:r>
        <w:rPr>
          <w:rFonts w:eastAsia="Times New Roman"/>
          <w:bCs/>
          <w:color w:val="auto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Покупатель:</w:t>
      </w:r>
    </w:p>
    <w:p>
      <w:pPr>
        <w:pStyle w:val="Normal"/>
        <w:spacing w:before="100" w:after="100"/>
        <w:rPr/>
      </w:pPr>
      <w:r>
        <w:rPr>
          <w:rFonts w:eastAsia="SimSun;宋体" w:cs="Times New Roman"/>
          <w:b/>
          <w:color w:val="auto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1" w:customStyle="1">
    <w:name w:val="ListLabel 1"/>
    <w:qFormat/>
    <w:rPr>
      <w:b/>
      <w:sz w:val="23"/>
      <w:szCs w:val="23"/>
    </w:rPr>
  </w:style>
  <w:style w:type="character" w:styleId="ListLabel2" w:customStyle="1">
    <w:name w:val="ListLabel 2"/>
    <w:qFormat/>
    <w:rPr>
      <w:sz w:val="23"/>
      <w:szCs w:val="23"/>
    </w:rPr>
  </w:style>
  <w:style w:type="character" w:styleId="ListLabel3" w:customStyle="1">
    <w:name w:val="ListLabel 3"/>
    <w:qFormat/>
    <w:rPr>
      <w:sz w:val="23"/>
      <w:szCs w:val="23"/>
    </w:rPr>
  </w:style>
  <w:style w:type="character" w:styleId="ListLabel4" w:customStyle="1">
    <w:name w:val="ListLabel 4"/>
    <w:qFormat/>
    <w:rPr>
      <w:sz w:val="23"/>
      <w:szCs w:val="23"/>
    </w:rPr>
  </w:style>
  <w:style w:type="character" w:styleId="ListLabel5" w:customStyle="1">
    <w:name w:val="ListLabel 5"/>
    <w:qFormat/>
    <w:rPr>
      <w:sz w:val="23"/>
      <w:szCs w:val="23"/>
    </w:rPr>
  </w:style>
  <w:style w:type="character" w:styleId="ListLabel6" w:customStyle="1">
    <w:name w:val="ListLabel 6"/>
    <w:qFormat/>
    <w:rPr>
      <w:sz w:val="23"/>
      <w:szCs w:val="23"/>
    </w:rPr>
  </w:style>
  <w:style w:type="character" w:styleId="ListLabel7" w:customStyle="1">
    <w:name w:val="ListLabel 7"/>
    <w:qFormat/>
    <w:rPr>
      <w:sz w:val="23"/>
      <w:szCs w:val="23"/>
    </w:rPr>
  </w:style>
  <w:style w:type="character" w:styleId="ListLabel8" w:customStyle="1">
    <w:name w:val="ListLabel 8"/>
    <w:qFormat/>
    <w:rPr>
      <w:sz w:val="23"/>
      <w:szCs w:val="23"/>
    </w:rPr>
  </w:style>
  <w:style w:type="character" w:styleId="ListLabel9" w:customStyle="1">
    <w:name w:val="ListLabel 9"/>
    <w:qFormat/>
    <w:rPr>
      <w:sz w:val="23"/>
      <w:szCs w:val="23"/>
    </w:rPr>
  </w:style>
  <w:style w:type="character" w:styleId="ListLabel10" w:customStyle="1">
    <w:name w:val="ListLabel 10"/>
    <w:qFormat/>
    <w:rPr>
      <w:b/>
      <w:sz w:val="23"/>
      <w:szCs w:val="23"/>
    </w:rPr>
  </w:style>
  <w:style w:type="character" w:styleId="ListLabel11" w:customStyle="1">
    <w:name w:val="ListLabel 11"/>
    <w:qFormat/>
    <w:rPr>
      <w:sz w:val="23"/>
      <w:szCs w:val="23"/>
    </w:rPr>
  </w:style>
  <w:style w:type="character" w:styleId="ListLabel12" w:customStyle="1">
    <w:name w:val="ListLabel 12"/>
    <w:qFormat/>
    <w:rPr>
      <w:sz w:val="23"/>
      <w:szCs w:val="23"/>
    </w:rPr>
  </w:style>
  <w:style w:type="character" w:styleId="ListLabel13" w:customStyle="1">
    <w:name w:val="ListLabel 13"/>
    <w:qFormat/>
    <w:rPr>
      <w:sz w:val="23"/>
      <w:szCs w:val="23"/>
    </w:rPr>
  </w:style>
  <w:style w:type="character" w:styleId="ListLabel14" w:customStyle="1">
    <w:name w:val="ListLabel 14"/>
    <w:qFormat/>
    <w:rPr>
      <w:sz w:val="23"/>
      <w:szCs w:val="23"/>
    </w:rPr>
  </w:style>
  <w:style w:type="character" w:styleId="ListLabel15" w:customStyle="1">
    <w:name w:val="ListLabel 15"/>
    <w:qFormat/>
    <w:rPr>
      <w:sz w:val="23"/>
      <w:szCs w:val="23"/>
    </w:rPr>
  </w:style>
  <w:style w:type="character" w:styleId="ListLabel16" w:customStyle="1">
    <w:name w:val="ListLabel 16"/>
    <w:qFormat/>
    <w:rPr>
      <w:sz w:val="23"/>
      <w:szCs w:val="23"/>
    </w:rPr>
  </w:style>
  <w:style w:type="character" w:styleId="ListLabel17" w:customStyle="1">
    <w:name w:val="ListLabel 17"/>
    <w:qFormat/>
    <w:rPr>
      <w:sz w:val="23"/>
      <w:szCs w:val="23"/>
    </w:rPr>
  </w:style>
  <w:style w:type="character" w:styleId="ListLabel18" w:customStyle="1">
    <w:name w:val="ListLabel 18"/>
    <w:qFormat/>
    <w:rPr>
      <w:sz w:val="23"/>
      <w:szCs w:val="23"/>
    </w:rPr>
  </w:style>
  <w:style w:type="character" w:styleId="ListLabel19">
    <w:name w:val="ListLabel 19"/>
    <w:qFormat/>
    <w:rPr>
      <w:b/>
      <w:sz w:val="23"/>
      <w:szCs w:val="23"/>
    </w:rPr>
  </w:style>
  <w:style w:type="character" w:styleId="ListLabel20">
    <w:name w:val="ListLabel 20"/>
    <w:qFormat/>
    <w:rPr>
      <w:sz w:val="23"/>
      <w:szCs w:val="23"/>
    </w:rPr>
  </w:style>
  <w:style w:type="character" w:styleId="ListLabel21">
    <w:name w:val="ListLabel 21"/>
    <w:qFormat/>
    <w:rPr>
      <w:sz w:val="23"/>
      <w:szCs w:val="23"/>
    </w:rPr>
  </w:style>
  <w:style w:type="character" w:styleId="ListLabel22">
    <w:name w:val="ListLabel 22"/>
    <w:qFormat/>
    <w:rPr>
      <w:sz w:val="23"/>
      <w:szCs w:val="23"/>
    </w:rPr>
  </w:style>
  <w:style w:type="character" w:styleId="ListLabel23">
    <w:name w:val="ListLabel 23"/>
    <w:qFormat/>
    <w:rPr>
      <w:sz w:val="23"/>
      <w:szCs w:val="23"/>
    </w:rPr>
  </w:style>
  <w:style w:type="character" w:styleId="ListLabel24">
    <w:name w:val="ListLabel 24"/>
    <w:qFormat/>
    <w:rPr>
      <w:sz w:val="23"/>
      <w:szCs w:val="23"/>
    </w:rPr>
  </w:style>
  <w:style w:type="character" w:styleId="ListLabel25">
    <w:name w:val="ListLabel 25"/>
    <w:qFormat/>
    <w:rPr>
      <w:sz w:val="23"/>
      <w:szCs w:val="23"/>
    </w:rPr>
  </w:style>
  <w:style w:type="character" w:styleId="ListLabel26">
    <w:name w:val="ListLabel 26"/>
    <w:qFormat/>
    <w:rPr>
      <w:sz w:val="23"/>
      <w:szCs w:val="23"/>
    </w:rPr>
  </w:style>
  <w:style w:type="character" w:styleId="ListLabel27">
    <w:name w:val="ListLabel 27"/>
    <w:qFormat/>
    <w:rPr>
      <w:sz w:val="23"/>
      <w:szCs w:val="23"/>
    </w:rPr>
  </w:style>
  <w:style w:type="character" w:styleId="ListLabel28">
    <w:name w:val="ListLabel 28"/>
    <w:qFormat/>
    <w:rPr>
      <w:b/>
      <w:sz w:val="23"/>
      <w:szCs w:val="23"/>
    </w:rPr>
  </w:style>
  <w:style w:type="character" w:styleId="ListLabel29">
    <w:name w:val="ListLabel 29"/>
    <w:qFormat/>
    <w:rPr>
      <w:sz w:val="23"/>
      <w:szCs w:val="23"/>
    </w:rPr>
  </w:style>
  <w:style w:type="character" w:styleId="ListLabel30">
    <w:name w:val="ListLabel 30"/>
    <w:qFormat/>
    <w:rPr>
      <w:sz w:val="23"/>
      <w:szCs w:val="23"/>
    </w:rPr>
  </w:style>
  <w:style w:type="character" w:styleId="ListLabel31">
    <w:name w:val="ListLabel 31"/>
    <w:qFormat/>
    <w:rPr>
      <w:sz w:val="23"/>
      <w:szCs w:val="23"/>
    </w:rPr>
  </w:style>
  <w:style w:type="character" w:styleId="ListLabel32">
    <w:name w:val="ListLabel 32"/>
    <w:qFormat/>
    <w:rPr>
      <w:sz w:val="23"/>
      <w:szCs w:val="23"/>
    </w:rPr>
  </w:style>
  <w:style w:type="character" w:styleId="ListLabel33">
    <w:name w:val="ListLabel 33"/>
    <w:qFormat/>
    <w:rPr>
      <w:sz w:val="23"/>
      <w:szCs w:val="23"/>
    </w:rPr>
  </w:style>
  <w:style w:type="character" w:styleId="ListLabel34">
    <w:name w:val="ListLabel 34"/>
    <w:qFormat/>
    <w:rPr>
      <w:sz w:val="23"/>
      <w:szCs w:val="23"/>
    </w:rPr>
  </w:style>
  <w:style w:type="character" w:styleId="ListLabel35">
    <w:name w:val="ListLabel 35"/>
    <w:qFormat/>
    <w:rPr>
      <w:sz w:val="23"/>
      <w:szCs w:val="23"/>
    </w:rPr>
  </w:style>
  <w:style w:type="character" w:styleId="ListLabel36">
    <w:name w:val="ListLabel 36"/>
    <w:qFormat/>
    <w:rPr>
      <w:sz w:val="23"/>
      <w:szCs w:val="23"/>
    </w:rPr>
  </w:style>
  <w:style w:type="character" w:styleId="ListLabel37">
    <w:name w:val="ListLabel 37"/>
    <w:qFormat/>
    <w:rPr>
      <w:b/>
      <w:sz w:val="23"/>
      <w:szCs w:val="23"/>
    </w:rPr>
  </w:style>
  <w:style w:type="character" w:styleId="ListLabel38">
    <w:name w:val="ListLabel 38"/>
    <w:qFormat/>
    <w:rPr>
      <w:sz w:val="23"/>
      <w:szCs w:val="23"/>
    </w:rPr>
  </w:style>
  <w:style w:type="character" w:styleId="ListLabel39">
    <w:name w:val="ListLabel 39"/>
    <w:qFormat/>
    <w:rPr>
      <w:sz w:val="23"/>
      <w:szCs w:val="23"/>
    </w:rPr>
  </w:style>
  <w:style w:type="character" w:styleId="ListLabel40">
    <w:name w:val="ListLabel 40"/>
    <w:qFormat/>
    <w:rPr>
      <w:sz w:val="23"/>
      <w:szCs w:val="23"/>
    </w:rPr>
  </w:style>
  <w:style w:type="character" w:styleId="ListLabel41">
    <w:name w:val="ListLabel 41"/>
    <w:qFormat/>
    <w:rPr>
      <w:sz w:val="23"/>
      <w:szCs w:val="23"/>
    </w:rPr>
  </w:style>
  <w:style w:type="character" w:styleId="ListLabel42">
    <w:name w:val="ListLabel 42"/>
    <w:qFormat/>
    <w:rPr>
      <w:sz w:val="23"/>
      <w:szCs w:val="23"/>
    </w:rPr>
  </w:style>
  <w:style w:type="character" w:styleId="ListLabel43">
    <w:name w:val="ListLabel 43"/>
    <w:qFormat/>
    <w:rPr>
      <w:sz w:val="23"/>
      <w:szCs w:val="23"/>
    </w:rPr>
  </w:style>
  <w:style w:type="character" w:styleId="ListLabel44">
    <w:name w:val="ListLabel 44"/>
    <w:qFormat/>
    <w:rPr>
      <w:sz w:val="23"/>
      <w:szCs w:val="23"/>
    </w:rPr>
  </w:style>
  <w:style w:type="character" w:styleId="ListLabel45">
    <w:name w:val="ListLabel 45"/>
    <w:qFormat/>
    <w:rPr>
      <w:sz w:val="23"/>
      <w:szCs w:val="23"/>
    </w:rPr>
  </w:style>
  <w:style w:type="character" w:styleId="ListLabel46">
    <w:name w:val="ListLabel 46"/>
    <w:qFormat/>
    <w:rPr>
      <w:b/>
      <w:sz w:val="23"/>
      <w:szCs w:val="23"/>
    </w:rPr>
  </w:style>
  <w:style w:type="character" w:styleId="ListLabel47">
    <w:name w:val="ListLabel 47"/>
    <w:qFormat/>
    <w:rPr>
      <w:sz w:val="23"/>
      <w:szCs w:val="23"/>
    </w:rPr>
  </w:style>
  <w:style w:type="character" w:styleId="ListLabel48">
    <w:name w:val="ListLabel 48"/>
    <w:qFormat/>
    <w:rPr>
      <w:sz w:val="23"/>
      <w:szCs w:val="23"/>
    </w:rPr>
  </w:style>
  <w:style w:type="character" w:styleId="ListLabel49">
    <w:name w:val="ListLabel 49"/>
    <w:qFormat/>
    <w:rPr>
      <w:sz w:val="23"/>
      <w:szCs w:val="23"/>
    </w:rPr>
  </w:style>
  <w:style w:type="character" w:styleId="ListLabel50">
    <w:name w:val="ListLabel 50"/>
    <w:qFormat/>
    <w:rPr>
      <w:sz w:val="23"/>
      <w:szCs w:val="23"/>
    </w:rPr>
  </w:style>
  <w:style w:type="character" w:styleId="ListLabel51">
    <w:name w:val="ListLabel 51"/>
    <w:qFormat/>
    <w:rPr>
      <w:sz w:val="23"/>
      <w:szCs w:val="23"/>
    </w:rPr>
  </w:style>
  <w:style w:type="character" w:styleId="ListLabel52">
    <w:name w:val="ListLabel 52"/>
    <w:qFormat/>
    <w:rPr>
      <w:sz w:val="23"/>
      <w:szCs w:val="23"/>
    </w:rPr>
  </w:style>
  <w:style w:type="character" w:styleId="ListLabel53">
    <w:name w:val="ListLabel 53"/>
    <w:qFormat/>
    <w:rPr>
      <w:sz w:val="23"/>
      <w:szCs w:val="23"/>
    </w:rPr>
  </w:style>
  <w:style w:type="character" w:styleId="ListLabel54">
    <w:name w:val="ListLabel 54"/>
    <w:qFormat/>
    <w:rPr>
      <w:sz w:val="23"/>
      <w:szCs w:val="23"/>
    </w:rPr>
  </w:style>
  <w:style w:type="character" w:styleId="ListLabel55">
    <w:name w:val="ListLabel 55"/>
    <w:qFormat/>
    <w:rPr>
      <w:b/>
      <w:sz w:val="23"/>
      <w:szCs w:val="23"/>
    </w:rPr>
  </w:style>
  <w:style w:type="character" w:styleId="ListLabel56">
    <w:name w:val="ListLabel 56"/>
    <w:qFormat/>
    <w:rPr>
      <w:sz w:val="23"/>
      <w:szCs w:val="23"/>
    </w:rPr>
  </w:style>
  <w:style w:type="character" w:styleId="ListLabel57">
    <w:name w:val="ListLabel 57"/>
    <w:qFormat/>
    <w:rPr>
      <w:sz w:val="23"/>
      <w:szCs w:val="23"/>
    </w:rPr>
  </w:style>
  <w:style w:type="character" w:styleId="ListLabel58">
    <w:name w:val="ListLabel 58"/>
    <w:qFormat/>
    <w:rPr>
      <w:sz w:val="23"/>
      <w:szCs w:val="23"/>
    </w:rPr>
  </w:style>
  <w:style w:type="character" w:styleId="ListLabel59">
    <w:name w:val="ListLabel 59"/>
    <w:qFormat/>
    <w:rPr>
      <w:sz w:val="23"/>
      <w:szCs w:val="23"/>
    </w:rPr>
  </w:style>
  <w:style w:type="character" w:styleId="ListLabel60">
    <w:name w:val="ListLabel 60"/>
    <w:qFormat/>
    <w:rPr>
      <w:sz w:val="23"/>
      <w:szCs w:val="23"/>
    </w:rPr>
  </w:style>
  <w:style w:type="character" w:styleId="ListLabel61">
    <w:name w:val="ListLabel 61"/>
    <w:qFormat/>
    <w:rPr>
      <w:sz w:val="23"/>
      <w:szCs w:val="23"/>
    </w:rPr>
  </w:style>
  <w:style w:type="character" w:styleId="ListLabel62">
    <w:name w:val="ListLabel 62"/>
    <w:qFormat/>
    <w:rPr>
      <w:sz w:val="23"/>
      <w:szCs w:val="23"/>
    </w:rPr>
  </w:style>
  <w:style w:type="character" w:styleId="ListLabel63">
    <w:name w:val="ListLabel 63"/>
    <w:qFormat/>
    <w:rPr>
      <w:sz w:val="23"/>
      <w:szCs w:val="23"/>
    </w:rPr>
  </w:style>
  <w:style w:type="character" w:styleId="ListLabel64">
    <w:name w:val="ListLabel 64"/>
    <w:qFormat/>
    <w:rPr>
      <w:b/>
      <w:sz w:val="23"/>
      <w:szCs w:val="23"/>
    </w:rPr>
  </w:style>
  <w:style w:type="character" w:styleId="ListLabel65">
    <w:name w:val="ListLabel 65"/>
    <w:qFormat/>
    <w:rPr>
      <w:sz w:val="23"/>
      <w:szCs w:val="23"/>
    </w:rPr>
  </w:style>
  <w:style w:type="character" w:styleId="ListLabel66">
    <w:name w:val="ListLabel 66"/>
    <w:qFormat/>
    <w:rPr>
      <w:sz w:val="23"/>
      <w:szCs w:val="23"/>
    </w:rPr>
  </w:style>
  <w:style w:type="character" w:styleId="ListLabel67">
    <w:name w:val="ListLabel 67"/>
    <w:qFormat/>
    <w:rPr>
      <w:sz w:val="23"/>
      <w:szCs w:val="23"/>
    </w:rPr>
  </w:style>
  <w:style w:type="character" w:styleId="ListLabel68">
    <w:name w:val="ListLabel 68"/>
    <w:qFormat/>
    <w:rPr>
      <w:sz w:val="23"/>
      <w:szCs w:val="23"/>
    </w:rPr>
  </w:style>
  <w:style w:type="character" w:styleId="ListLabel69">
    <w:name w:val="ListLabel 69"/>
    <w:qFormat/>
    <w:rPr>
      <w:sz w:val="23"/>
      <w:szCs w:val="23"/>
    </w:rPr>
  </w:style>
  <w:style w:type="character" w:styleId="ListLabel70">
    <w:name w:val="ListLabel 70"/>
    <w:qFormat/>
    <w:rPr>
      <w:sz w:val="23"/>
      <w:szCs w:val="23"/>
    </w:rPr>
  </w:style>
  <w:style w:type="character" w:styleId="ListLabel71">
    <w:name w:val="ListLabel 71"/>
    <w:qFormat/>
    <w:rPr>
      <w:sz w:val="23"/>
      <w:szCs w:val="23"/>
    </w:rPr>
  </w:style>
  <w:style w:type="character" w:styleId="ListLabel72">
    <w:name w:val="ListLabel 72"/>
    <w:qFormat/>
    <w:rPr>
      <w:sz w:val="23"/>
      <w:szCs w:val="23"/>
    </w:rPr>
  </w:style>
  <w:style w:type="character" w:styleId="ListLabel73">
    <w:name w:val="ListLabel 73"/>
    <w:qFormat/>
    <w:rPr>
      <w:b/>
      <w:sz w:val="23"/>
      <w:szCs w:val="23"/>
    </w:rPr>
  </w:style>
  <w:style w:type="character" w:styleId="ListLabel74">
    <w:name w:val="ListLabel 74"/>
    <w:qFormat/>
    <w:rPr>
      <w:sz w:val="23"/>
      <w:szCs w:val="23"/>
    </w:rPr>
  </w:style>
  <w:style w:type="character" w:styleId="ListLabel75">
    <w:name w:val="ListLabel 75"/>
    <w:qFormat/>
    <w:rPr>
      <w:sz w:val="23"/>
      <w:szCs w:val="23"/>
    </w:rPr>
  </w:style>
  <w:style w:type="character" w:styleId="ListLabel76">
    <w:name w:val="ListLabel 76"/>
    <w:qFormat/>
    <w:rPr>
      <w:sz w:val="23"/>
      <w:szCs w:val="23"/>
    </w:rPr>
  </w:style>
  <w:style w:type="character" w:styleId="ListLabel77">
    <w:name w:val="ListLabel 77"/>
    <w:qFormat/>
    <w:rPr>
      <w:sz w:val="23"/>
      <w:szCs w:val="23"/>
    </w:rPr>
  </w:style>
  <w:style w:type="character" w:styleId="ListLabel78">
    <w:name w:val="ListLabel 78"/>
    <w:qFormat/>
    <w:rPr>
      <w:sz w:val="23"/>
      <w:szCs w:val="23"/>
    </w:rPr>
  </w:style>
  <w:style w:type="character" w:styleId="ListLabel79">
    <w:name w:val="ListLabel 79"/>
    <w:qFormat/>
    <w:rPr>
      <w:sz w:val="23"/>
      <w:szCs w:val="23"/>
    </w:rPr>
  </w:style>
  <w:style w:type="character" w:styleId="ListLabel80">
    <w:name w:val="ListLabel 80"/>
    <w:qFormat/>
    <w:rPr>
      <w:sz w:val="23"/>
      <w:szCs w:val="23"/>
    </w:rPr>
  </w:style>
  <w:style w:type="character" w:styleId="ListLabel81">
    <w:name w:val="ListLabel 81"/>
    <w:qFormat/>
    <w:rPr>
      <w:sz w:val="23"/>
      <w:szCs w:val="23"/>
    </w:rPr>
  </w:style>
  <w:style w:type="character" w:styleId="ListLabel82">
    <w:name w:val="ListLabel 82"/>
    <w:qFormat/>
    <w:rPr>
      <w:b/>
      <w:sz w:val="23"/>
      <w:szCs w:val="23"/>
    </w:rPr>
  </w:style>
  <w:style w:type="character" w:styleId="ListLabel83">
    <w:name w:val="ListLabel 83"/>
    <w:qFormat/>
    <w:rPr>
      <w:sz w:val="23"/>
      <w:szCs w:val="23"/>
    </w:rPr>
  </w:style>
  <w:style w:type="character" w:styleId="ListLabel84">
    <w:name w:val="ListLabel 84"/>
    <w:qFormat/>
    <w:rPr>
      <w:sz w:val="23"/>
      <w:szCs w:val="23"/>
    </w:rPr>
  </w:style>
  <w:style w:type="character" w:styleId="ListLabel85">
    <w:name w:val="ListLabel 85"/>
    <w:qFormat/>
    <w:rPr>
      <w:sz w:val="23"/>
      <w:szCs w:val="23"/>
    </w:rPr>
  </w:style>
  <w:style w:type="character" w:styleId="ListLabel86">
    <w:name w:val="ListLabel 86"/>
    <w:qFormat/>
    <w:rPr>
      <w:sz w:val="23"/>
      <w:szCs w:val="23"/>
    </w:rPr>
  </w:style>
  <w:style w:type="character" w:styleId="ListLabel87">
    <w:name w:val="ListLabel 87"/>
    <w:qFormat/>
    <w:rPr>
      <w:sz w:val="23"/>
      <w:szCs w:val="23"/>
    </w:rPr>
  </w:style>
  <w:style w:type="character" w:styleId="ListLabel88">
    <w:name w:val="ListLabel 88"/>
    <w:qFormat/>
    <w:rPr>
      <w:sz w:val="23"/>
      <w:szCs w:val="23"/>
    </w:rPr>
  </w:style>
  <w:style w:type="character" w:styleId="ListLabel89">
    <w:name w:val="ListLabel 89"/>
    <w:qFormat/>
    <w:rPr>
      <w:sz w:val="23"/>
      <w:szCs w:val="23"/>
    </w:rPr>
  </w:style>
  <w:style w:type="character" w:styleId="ListLabel90">
    <w:name w:val="ListLabel 90"/>
    <w:qFormat/>
    <w:rPr>
      <w:sz w:val="23"/>
      <w:szCs w:val="23"/>
    </w:rPr>
  </w:style>
  <w:style w:type="character" w:styleId="ListLabel91">
    <w:name w:val="ListLabel 91"/>
    <w:qFormat/>
    <w:rPr>
      <w:b/>
      <w:sz w:val="23"/>
      <w:szCs w:val="23"/>
    </w:rPr>
  </w:style>
  <w:style w:type="character" w:styleId="ListLabel92">
    <w:name w:val="ListLabel 92"/>
    <w:qFormat/>
    <w:rPr>
      <w:sz w:val="23"/>
      <w:szCs w:val="23"/>
    </w:rPr>
  </w:style>
  <w:style w:type="character" w:styleId="ListLabel93">
    <w:name w:val="ListLabel 93"/>
    <w:qFormat/>
    <w:rPr>
      <w:sz w:val="23"/>
      <w:szCs w:val="23"/>
    </w:rPr>
  </w:style>
  <w:style w:type="character" w:styleId="ListLabel94">
    <w:name w:val="ListLabel 94"/>
    <w:qFormat/>
    <w:rPr>
      <w:sz w:val="23"/>
      <w:szCs w:val="23"/>
    </w:rPr>
  </w:style>
  <w:style w:type="character" w:styleId="ListLabel95">
    <w:name w:val="ListLabel 95"/>
    <w:qFormat/>
    <w:rPr>
      <w:sz w:val="23"/>
      <w:szCs w:val="23"/>
    </w:rPr>
  </w:style>
  <w:style w:type="character" w:styleId="ListLabel96">
    <w:name w:val="ListLabel 96"/>
    <w:qFormat/>
    <w:rPr>
      <w:sz w:val="23"/>
      <w:szCs w:val="23"/>
    </w:rPr>
  </w:style>
  <w:style w:type="character" w:styleId="ListLabel97">
    <w:name w:val="ListLabel 97"/>
    <w:qFormat/>
    <w:rPr>
      <w:sz w:val="23"/>
      <w:szCs w:val="23"/>
    </w:rPr>
  </w:style>
  <w:style w:type="character" w:styleId="ListLabel98">
    <w:name w:val="ListLabel 98"/>
    <w:qFormat/>
    <w:rPr>
      <w:sz w:val="23"/>
      <w:szCs w:val="23"/>
    </w:rPr>
  </w:style>
  <w:style w:type="character" w:styleId="ListLabel99">
    <w:name w:val="ListLabel 99"/>
    <w:qFormat/>
    <w:rPr>
      <w:sz w:val="23"/>
      <w:szCs w:val="23"/>
    </w:rPr>
  </w:style>
  <w:style w:type="character" w:styleId="ListLabel100">
    <w:name w:val="ListLabel 100"/>
    <w:qFormat/>
    <w:rPr>
      <w:b/>
      <w:sz w:val="23"/>
      <w:szCs w:val="23"/>
    </w:rPr>
  </w:style>
  <w:style w:type="character" w:styleId="ListLabel101">
    <w:name w:val="ListLabel 101"/>
    <w:qFormat/>
    <w:rPr>
      <w:sz w:val="23"/>
      <w:szCs w:val="23"/>
    </w:rPr>
  </w:style>
  <w:style w:type="character" w:styleId="ListLabel102">
    <w:name w:val="ListLabel 102"/>
    <w:qFormat/>
    <w:rPr>
      <w:sz w:val="23"/>
      <w:szCs w:val="23"/>
    </w:rPr>
  </w:style>
  <w:style w:type="character" w:styleId="ListLabel103">
    <w:name w:val="ListLabel 103"/>
    <w:qFormat/>
    <w:rPr>
      <w:sz w:val="23"/>
      <w:szCs w:val="23"/>
    </w:rPr>
  </w:style>
  <w:style w:type="character" w:styleId="ListLabel104">
    <w:name w:val="ListLabel 104"/>
    <w:qFormat/>
    <w:rPr>
      <w:sz w:val="23"/>
      <w:szCs w:val="23"/>
    </w:rPr>
  </w:style>
  <w:style w:type="character" w:styleId="ListLabel105">
    <w:name w:val="ListLabel 105"/>
    <w:qFormat/>
    <w:rPr>
      <w:sz w:val="23"/>
      <w:szCs w:val="23"/>
    </w:rPr>
  </w:style>
  <w:style w:type="character" w:styleId="ListLabel106">
    <w:name w:val="ListLabel 106"/>
    <w:qFormat/>
    <w:rPr>
      <w:sz w:val="23"/>
      <w:szCs w:val="23"/>
    </w:rPr>
  </w:style>
  <w:style w:type="character" w:styleId="ListLabel107">
    <w:name w:val="ListLabel 107"/>
    <w:qFormat/>
    <w:rPr>
      <w:sz w:val="23"/>
      <w:szCs w:val="23"/>
    </w:rPr>
  </w:style>
  <w:style w:type="character" w:styleId="ListLabel108">
    <w:name w:val="ListLabel 108"/>
    <w:qFormat/>
    <w:rPr>
      <w:sz w:val="23"/>
      <w:szCs w:val="23"/>
    </w:rPr>
  </w:style>
  <w:style w:type="paragraph" w:styleId="Style13" w:customStyle="1">
    <w:name w:val="Заголовок"/>
    <w:basedOn w:val="Normal"/>
    <w:next w:val="Style14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4">
    <w:name w:val="Body Text"/>
    <w:basedOn w:val="Normal"/>
    <w:pPr>
      <w:spacing w:before="0" w:after="120"/>
    </w:pPr>
    <w:rPr/>
  </w:style>
  <w:style w:type="paragraph" w:styleId="Style15">
    <w:name w:val="List"/>
    <w:basedOn w:val="Style14"/>
    <w:pPr/>
    <w:rPr>
      <w:rFonts w:cs="Mangal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8">
    <w:name w:val="Body Text Indent"/>
    <w:basedOn w:val="Normal"/>
    <w:pPr>
      <w:spacing w:before="0" w:after="120"/>
      <w:ind w:left="283" w:hanging="0"/>
    </w:pPr>
    <w:rPr/>
  </w:style>
  <w:style w:type="paragraph" w:styleId="Style19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0" w:customStyle="1">
    <w:name w:val="Содержимое таблицы"/>
    <w:basedOn w:val="Normal"/>
    <w:qFormat/>
    <w:pPr>
      <w:suppressLineNumbers/>
    </w:pPr>
    <w:rPr/>
  </w:style>
  <w:style w:type="paragraph" w:styleId="Style21" w:customStyle="1">
    <w:name w:val="Заголовок таблицы"/>
    <w:basedOn w:val="Style20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Application>LibreOffice/6.2.2.2$Windows_X86_64 LibreOffice_project/2b840030fec2aae0fd2658d8d4f9548af4e3518d</Application>
  <Pages>2</Pages>
  <Words>536</Words>
  <Characters>4430</Characters>
  <CharactersWithSpaces>5036</CharactersWithSpaces>
  <Paragraphs>47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2020-11-20T10:28:01Z</dcterms:modified>
  <cp:revision>42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