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  <w:t xml:space="preserve">г. Челябинск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bCs/>
          <w:color w:val="000000"/>
          <w:sz w:val="26"/>
          <w:szCs w:val="26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 </w:t>
      </w:r>
      <w:r>
        <w:rPr>
          <w:color w:val="000000"/>
          <w:sz w:val="26"/>
          <w:szCs w:val="26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№</w:t>
            </w:r>
            <w:r>
              <w:rPr>
                <w:rFonts w:eastAsia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6"/>
                <w:szCs w:val="26"/>
              </w:rPr>
              <w:t>Лот 2</w:t>
            </w:r>
          </w:p>
        </w:tc>
        <w:tc>
          <w:tcPr>
            <w:tcW w:w="54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участок,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997 кв.м, кадастровый номер: 74:12:1206001:457, расположенный по адресу - Челябинская область, Красноармейский район, в 135м. на север от ул. Северная, д.11 в п. Петровский, ул. Третья, участок № 22;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6"/>
          <w:szCs w:val="26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6"/>
          <w:szCs w:val="26"/>
        </w:rPr>
        <w:t xml:space="preserve"> рублей  коп</w:t>
      </w:r>
      <w:r>
        <w:rPr>
          <w:color w:val="000000"/>
          <w:sz w:val="26"/>
          <w:szCs w:val="26"/>
        </w:rPr>
        <w:t xml:space="preserve">., без НДС. Задаток в сумме </w:t>
      </w:r>
      <w:r>
        <w:rPr>
          <w:b/>
          <w:bCs/>
          <w:color w:val="000000"/>
          <w:sz w:val="26"/>
          <w:szCs w:val="26"/>
        </w:rPr>
        <w:t xml:space="preserve"> рублей  коп.</w:t>
      </w:r>
      <w:r>
        <w:rPr>
          <w:b/>
          <w:bCs/>
          <w:color w:val="000000"/>
          <w:spacing w:val="5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3.2.1. </w:t>
      </w:r>
      <w:r>
        <w:rPr>
          <w:color w:val="000000"/>
          <w:sz w:val="26"/>
          <w:szCs w:val="26"/>
        </w:rPr>
        <w:t xml:space="preserve">Принять Имущество </w:t>
      </w:r>
      <w:r>
        <w:rPr>
          <w:bCs/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5.2. Содержание ст.ст. 209, 223, 423, 452, 460, 475, 552, 556, 557 ГК </w:t>
      </w:r>
      <w:r>
        <w:rPr>
          <w:bCs/>
          <w:color w:val="000000"/>
          <w:sz w:val="26"/>
          <w:szCs w:val="26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Шуховцев Данил Михайлович,</w:t>
      </w:r>
      <w:r>
        <w:rPr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color w:val="000000"/>
          <w:spacing w:val="-2"/>
          <w:sz w:val="26"/>
          <w:szCs w:val="26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pacing w:val="-2"/>
          <w:sz w:val="26"/>
          <w:szCs w:val="26"/>
        </w:rPr>
        <w:t>Шуховцев Д.М.   ________________________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kinsoku w:val="true"/>
      <w:overflowPunct w:val="true"/>
      <w:autoSpaceDE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198">
    <w:name w:val="ListLabel 198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78">
    <w:name w:val="ListLabel 178"/>
    <w:qFormat/>
    <w:rPr>
      <w:rFonts w:ascii="Times New Roman" w:hAnsi="Times New Roman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6">
    <w:name w:val="ListLabel 156"/>
    <w:qFormat/>
    <w:rPr>
      <w:rFonts w:ascii="Times New Roman" w:hAnsi="Times New Roman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88">
    <w:name w:val="ListLabel 88"/>
    <w:qFormat/>
    <w:rPr>
      <w:rFonts w:cs="Times New Roman"/>
      <w:spacing w:val="-1"/>
      <w:sz w:val="24"/>
      <w:szCs w:val="24"/>
    </w:rPr>
  </w:style>
  <w:style w:type="character" w:styleId="ListLabel87">
    <w:name w:val="ListLabel 87"/>
    <w:qFormat/>
    <w:rPr>
      <w:rFonts w:cs="Times New Roman"/>
      <w:sz w:val="24"/>
      <w:szCs w:val="24"/>
    </w:rPr>
  </w:style>
  <w:style w:type="character" w:styleId="ListLabel86">
    <w:name w:val="ListLabel 86"/>
    <w:qFormat/>
    <w:rPr>
      <w:rFonts w:cs="Times New Roman"/>
      <w:spacing w:val="-1"/>
      <w:sz w:val="24"/>
      <w:szCs w:val="24"/>
    </w:rPr>
  </w:style>
  <w:style w:type="character" w:styleId="ListLabel85">
    <w:name w:val="ListLabel 85"/>
    <w:qFormat/>
    <w:rPr>
      <w:rFonts w:cs="Times New Roman"/>
      <w:spacing w:val="-1"/>
      <w:sz w:val="24"/>
      <w:szCs w:val="24"/>
    </w:rPr>
  </w:style>
  <w:style w:type="character" w:styleId="ListLabel84">
    <w:name w:val="ListLabel 84"/>
    <w:qFormat/>
    <w:rPr>
      <w:spacing w:val="-2"/>
      <w:sz w:val="24"/>
      <w:szCs w:val="24"/>
    </w:rPr>
  </w:style>
  <w:style w:type="character" w:styleId="ListLabel83">
    <w:name w:val="ListLabel 83"/>
    <w:qFormat/>
    <w:rPr>
      <w:spacing w:val="-2"/>
      <w:sz w:val="24"/>
      <w:szCs w:val="24"/>
    </w:rPr>
  </w:style>
  <w:style w:type="character" w:styleId="ListLabel82">
    <w:name w:val="ListLabel 82"/>
    <w:qFormat/>
    <w:rPr>
      <w:spacing w:val="-2"/>
      <w:sz w:val="24"/>
      <w:szCs w:val="24"/>
    </w:rPr>
  </w:style>
  <w:style w:type="character" w:styleId="WW8Num10z0">
    <w:name w:val="WW8Num10z0"/>
    <w:qFormat/>
    <w:rPr>
      <w:spacing w:val="-2"/>
      <w:sz w:val="24"/>
      <w:szCs w:val="24"/>
    </w:rPr>
  </w:style>
  <w:style w:type="character" w:styleId="WW8Num11z0">
    <w:name w:val="WW8Num11z0"/>
    <w:qFormat/>
    <w:rPr>
      <w:sz w:val="24"/>
      <w:szCs w:val="24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0">
    <w:name w:val="WW8Num8z0"/>
    <w:qFormat/>
    <w:rPr>
      <w:rFonts w:ascii="Symbol" w:hAnsi="Symbol" w:cs="Symbol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kinsoku w:val="true"/>
      <w:overflowPunct w:val="true"/>
      <w:autoSpaceDE w:val="true"/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kinsoku w:val="true"/>
      <w:overflowPunct w:val="true"/>
      <w:autoSpaceDE w:val="true"/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8">
    <w:name w:val="WW8Num8"/>
    <w:qFormat/>
  </w:style>
  <w:style w:type="numbering" w:styleId="WW8Num11">
    <w:name w:val="WW8Num11"/>
    <w:qFormat/>
  </w:style>
  <w:style w:type="numbering" w:styleId="WW8Num10">
    <w:name w:val="WW8Num10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Application>LibreOffice/6.2.2.2$Windows_X86_64 LibreOffice_project/2b840030fec2aae0fd2658d8d4f9548af4e3518d</Application>
  <Pages>3</Pages>
  <Words>531</Words>
  <Characters>4479</Characters>
  <CharactersWithSpaces>5084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2020-11-19T17:21:10Z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