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 w:eastAsia="Arial" w:cs="Courier New"/>
          <w:color w:val="auto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color w:val="auto"/>
          <w:spacing w:val="-4"/>
          <w:kern w:val="2"/>
          <w:sz w:val="22"/>
          <w:szCs w:val="22"/>
          <w:lang w:val="ru-RU" w:eastAsia="zh-CN" w:bidi="hi-IN"/>
        </w:rPr>
        <w:t xml:space="preserve">г. Москва                                                                                                         </w:t>
      </w:r>
      <w:r>
        <w:rPr>
          <w:rFonts w:eastAsia="Arial" w:cs="Courier New"/>
          <w:color w:val="auto"/>
          <w:spacing w:val="13"/>
          <w:kern w:val="2"/>
          <w:sz w:val="22"/>
          <w:szCs w:val="22"/>
          <w:lang w:val="ru-RU" w:eastAsia="zh-CN" w:bidi="hi-IN"/>
        </w:rPr>
        <w:t xml:space="preserve">     </w:t>
        <w:tab/>
        <w:t xml:space="preserve">       </w:t>
      </w:r>
      <w:r>
        <w:rPr>
          <w:rFonts w:eastAsia="Arial" w:cs="Courier New"/>
          <w:color w:val="auto"/>
          <w:spacing w:val="-4"/>
          <w:kern w:val="2"/>
          <w:sz w:val="22"/>
          <w:szCs w:val="22"/>
          <w:lang w:val="ru-RU" w:eastAsia="zh-CN" w:bidi="hi-IN"/>
        </w:rPr>
        <w:t>«___» ________ 2020 г.</w:t>
      </w:r>
    </w:p>
    <w:p>
      <w:pPr>
        <w:pStyle w:val="Normal"/>
        <w:shd w:val="clear" w:color="auto" w:fill="FFFFFF"/>
        <w:jc w:val="center"/>
        <w:rPr>
          <w:rFonts w:ascii="Times New Roman" w:hAnsi="Times New Roman" w:eastAsia="Arial" w:cs="Courier New"/>
          <w:color w:val="auto"/>
          <w:spacing w:val="-4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color w:val="auto"/>
          <w:spacing w:val="-4"/>
          <w:kern w:val="2"/>
          <w:sz w:val="22"/>
          <w:szCs w:val="22"/>
          <w:lang w:val="ru-RU" w:eastAsia="zh-CN" w:bidi="hi-IN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eastAsia="Arial" w:cs="Courier New"/>
          <w:color w:val="auto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color w:val="auto"/>
          <w:spacing w:val="13"/>
          <w:kern w:val="2"/>
          <w:sz w:val="22"/>
          <w:szCs w:val="22"/>
          <w:lang w:val="ru-RU" w:eastAsia="zh-CN" w:bidi="hi-IN"/>
        </w:rPr>
        <w:tab/>
      </w:r>
      <w:r>
        <w:rPr>
          <w:rFonts w:eastAsia="Arial" w:cs="Courier New"/>
          <w:color w:val="auto"/>
          <w:kern w:val="2"/>
          <w:sz w:val="22"/>
          <w:szCs w:val="22"/>
          <w:lang w:val="ru-RU" w:eastAsia="zh-CN" w:bidi="hi-IN"/>
        </w:rPr>
        <w:t xml:space="preserve">Гражданин РФ,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Типцов Александр Сергеевич (09.07.1966г.р., место рожд: Московская обл., пос. Рем-завода Наро-Фоминского р-на, СНИЛС 063-417-468 57, ИНН 503012272618, адрес регистрации: г. Москва, г. Троицк п. Первомайское, пос. Птичное, ул. Центральная д. 44, кв. 1)</w:t>
      </w:r>
      <w:r>
        <w:rPr>
          <w:rFonts w:eastAsia="Arial" w:cs="Courier New"/>
          <w:color w:val="auto"/>
          <w:kern w:val="2"/>
          <w:sz w:val="22"/>
          <w:szCs w:val="22"/>
          <w:lang w:val="ru-RU" w:eastAsia="zh-CN" w:bidi="hi-IN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eastAsia="Arial" w:cs="Courier New"/>
          <w:bCs/>
          <w:color w:val="auto"/>
          <w:kern w:val="2"/>
          <w:sz w:val="22"/>
          <w:szCs w:val="22"/>
          <w:lang w:val="ru-RU" w:eastAsia="zh-CN" w:bidi="hi-IN"/>
        </w:rPr>
        <w:t xml:space="preserve">Арбитражного суда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г. Москвы от 20.01.2020 г. по делу А40-307519/19 </w:t>
      </w:r>
      <w:r>
        <w:rPr>
          <w:rFonts w:eastAsia="Arial" w:cs="Courier New"/>
          <w:color w:val="auto"/>
          <w:kern w:val="2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spacing w:val="13"/>
          <w:kern w:val="2"/>
          <w:sz w:val="22"/>
          <w:szCs w:val="22"/>
          <w:lang w:val="ru-RU" w:eastAsia="zh-CN" w:bidi="hi-IN"/>
        </w:rPr>
        <w:t>«Организатор торгов»,</w:t>
      </w:r>
      <w:r>
        <w:rPr>
          <w:rFonts w:eastAsia="Arial" w:cs="Courier New"/>
          <w:color w:val="auto"/>
          <w:spacing w:val="-1"/>
          <w:kern w:val="2"/>
          <w:sz w:val="22"/>
          <w:szCs w:val="22"/>
          <w:lang w:val="ru-RU" w:eastAsia="zh-CN" w:bidi="hi-IN"/>
        </w:rPr>
        <w:t xml:space="preserve">и </w:t>
      </w:r>
      <w:r>
        <w:rPr>
          <w:rFonts w:eastAsia="Arial" w:cs="Courier New"/>
          <w:color w:val="auto"/>
          <w:kern w:val="2"/>
          <w:sz w:val="22"/>
          <w:szCs w:val="22"/>
          <w:lang w:val="ru-RU" w:eastAsia="zh-CN" w:bidi="hi-IN"/>
        </w:rPr>
        <w:t>___________________________________________________________________________________________________________________________________________________________________,</w:t>
      </w:r>
      <w:r>
        <w:rPr>
          <w:rFonts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именуемый далее "Претендент", </w:t>
      </w:r>
      <w:r>
        <w:rPr>
          <w:rFonts w:eastAsia="Arial" w:cs="Courier New"/>
          <w:color w:val="auto"/>
          <w:kern w:val="2"/>
          <w:sz w:val="22"/>
          <w:szCs w:val="22"/>
          <w:lang w:val="ru-RU" w:eastAsia="zh-CN" w:bidi="hi-IN"/>
        </w:rPr>
        <w:t xml:space="preserve">с другой стороны, </w:t>
      </w:r>
      <w:r>
        <w:rPr>
          <w:rFonts w:eastAsia="Arial" w:cs="Courier New"/>
          <w:color w:val="auto"/>
          <w:spacing w:val="-1"/>
          <w:kern w:val="2"/>
          <w:sz w:val="22"/>
          <w:szCs w:val="22"/>
          <w:lang w:val="ru-RU" w:eastAsia="zh-CN" w:bidi="hi-IN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7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7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7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7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auto"/>
                <w:spacing w:val="-1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color w:val="auto"/>
                <w:spacing w:val="-1"/>
                <w:kern w:val="2"/>
                <w:sz w:val="22"/>
                <w:szCs w:val="22"/>
                <w:lang w:val="ru-RU" w:eastAsia="zh-CN" w:bidi="hi-IN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auto"/>
                <w:spacing w:val="-1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i w:val="false"/>
                <w:caps w:val="false"/>
                <w:smallCaps w:val="false"/>
                <w:color w:val="auto"/>
                <w:spacing w:val="-1"/>
                <w:kern w:val="2"/>
                <w:sz w:val="22"/>
                <w:szCs w:val="22"/>
                <w:lang w:val="ru-RU" w:eastAsia="zh-CN" w:bidi="hi-IN"/>
              </w:rPr>
              <w:t>Нежилое здание (гараж), площадью 29</w:t>
              <w:br/>
              <w:t>кв.м, по адресу: г. Москва, п.</w:t>
              <w:br/>
              <w:t>Первомайское, пос. Птичное, ул.</w:t>
              <w:br/>
              <w:t>Центральная, д.44, кадастровый номер</w:t>
              <w:br/>
              <w:t xml:space="preserve">77:21:0000000:3054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color w:val="auto"/>
                <w:spacing w:val="-1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i w:val="false"/>
                <w:caps w:val="false"/>
                <w:smallCaps w:val="false"/>
                <w:color w:val="auto"/>
                <w:spacing w:val="-1"/>
                <w:kern w:val="2"/>
                <w:sz w:val="22"/>
                <w:szCs w:val="22"/>
                <w:lang w:val="ru-RU" w:eastAsia="zh-CN" w:bidi="hi-IN"/>
              </w:rPr>
              <w:t xml:space="preserve">224 300,00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color w:val="auto"/>
                <w:spacing w:val="-1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i w:val="false"/>
                <w:caps w:val="false"/>
                <w:smallCaps w:val="false"/>
                <w:color w:val="auto"/>
                <w:spacing w:val="-1"/>
                <w:kern w:val="2"/>
                <w:sz w:val="22"/>
                <w:szCs w:val="22"/>
                <w:lang w:val="ru-RU" w:eastAsia="zh-CN" w:bidi="hi-IN"/>
              </w:rPr>
              <w:t xml:space="preserve">224 300,00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2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2 430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7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 w:eastAsia="Arial" w:cs="Courier New"/>
          <w:b w:val="false"/>
          <w:b w:val="false"/>
          <w:i w:val="false"/>
          <w:i w:val="false"/>
          <w:caps w:val="false"/>
          <w:smallCaps w:val="false"/>
          <w:color w:val="auto"/>
          <w:spacing w:val="-1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-1"/>
          <w:kern w:val="2"/>
          <w:sz w:val="22"/>
          <w:szCs w:val="22"/>
          <w:lang w:val="ru-RU" w:eastAsia="zh-CN" w:bidi="hi-IN"/>
        </w:rPr>
        <w:t xml:space="preserve">Получатель: Типцов Александр Сергеевич (ИНН 503012272618) </w:t>
        <w:br/>
        <w:t xml:space="preserve">р/с 40817810972007919832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 w:eastAsia="Arial" w:cs="Courier New"/>
          <w:b w:val="false"/>
          <w:b w:val="false"/>
          <w:bCs/>
          <w:i w:val="false"/>
          <w:i w:val="false"/>
          <w:caps w:val="false"/>
          <w:smallCaps w:val="false"/>
          <w:color w:val="auto"/>
          <w:spacing w:val="-1"/>
          <w:kern w:val="2"/>
          <w:sz w:val="22"/>
          <w:szCs w:val="22"/>
          <w:lang w:val="ru-RU" w:eastAsia="zh-CN" w:bidi="hi-IN"/>
        </w:rPr>
      </w:pPr>
      <w:bookmarkStart w:id="0" w:name="__DdeLink__270_1060879831"/>
      <w:bookmarkStart w:id="1" w:name="__DdeLink__251_3931715634"/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-1"/>
          <w:kern w:val="2"/>
          <w:sz w:val="22"/>
          <w:szCs w:val="22"/>
          <w:lang w:val="ru-RU" w:eastAsia="zh-CN" w:bidi="hi-IN"/>
        </w:rPr>
        <w:t>Финансовый управляющий Типцов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-1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-1"/>
          <w:kern w:val="2"/>
          <w:sz w:val="22"/>
          <w:szCs w:val="22"/>
          <w:lang w:val="ru-RU" w:eastAsia="zh-CN" w:bidi="hi-IN"/>
        </w:rPr>
        <w:t xml:space="preserve"> Александр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-1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-1"/>
          <w:kern w:val="2"/>
          <w:sz w:val="22"/>
          <w:szCs w:val="22"/>
          <w:lang w:val="ru-RU" w:eastAsia="zh-CN" w:bidi="hi-IN"/>
        </w:rPr>
        <w:t xml:space="preserve"> Сергеевич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-1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-1"/>
          <w:kern w:val="2"/>
          <w:sz w:val="22"/>
          <w:szCs w:val="22"/>
          <w:lang w:val="ru-RU" w:eastAsia="zh-CN" w:bidi="hi-IN"/>
        </w:rPr>
        <w:t xml:space="preserve">  Шуховцев Данил Михайлович, действующий на основании решения Арбитражного суда  г. Москвы от 20.01.2020 г. по делу А40-307519/19</w:t>
      </w:r>
    </w:p>
    <w:p>
      <w:pPr>
        <w:pStyle w:val="Normal"/>
        <w:shd w:val="clear" w:color="auto" w:fill="FFFFFF"/>
        <w:jc w:val="both"/>
        <w:rPr>
          <w:rFonts w:ascii="Times New Roman" w:hAnsi="Times New Roman" w:eastAsia="Arial" w:cs="Courier New"/>
          <w:b w:val="false"/>
          <w:b w:val="false"/>
          <w:bCs/>
          <w:i w:val="false"/>
          <w:i w:val="false"/>
          <w:caps w:val="false"/>
          <w:smallCaps w:val="false"/>
          <w:color w:val="auto"/>
          <w:spacing w:val="-1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-1"/>
          <w:kern w:val="2"/>
          <w:sz w:val="22"/>
          <w:szCs w:val="22"/>
          <w:lang w:val="ru-RU" w:eastAsia="zh-CN" w:bidi="hi-IN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-1"/>
          <w:kern w:val="2"/>
          <w:sz w:val="22"/>
          <w:szCs w:val="22"/>
          <w:lang w:val="ru-RU" w:eastAsia="zh-CN" w:bidi="hi-IN"/>
        </w:rPr>
        <w:t xml:space="preserve"> </w:t>
      </w:r>
      <w:bookmarkEnd w:id="0"/>
      <w:bookmarkEnd w:id="1"/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-1"/>
          <w:kern w:val="2"/>
          <w:sz w:val="22"/>
          <w:szCs w:val="22"/>
          <w:lang w:val="ru-RU" w:eastAsia="zh-CN" w:bidi="hi-IN"/>
        </w:rPr>
        <w:t xml:space="preserve">Типцов Александр Сергеевич (ИНН 503012272618) </w:t>
        <w:br/>
        <w:t xml:space="preserve">р/с 40817810972007919832 в Челябинском Отделении № 8597 ПАО "СБЕРБАНК", ОГРН 1027700132195, ИНН 7707083893, БИК 047501602, К/С 30101810700000000602 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2"/>
      <w:r>
        <w:rPr>
          <w:b/>
          <w:color w:val="auto"/>
          <w:sz w:val="22"/>
          <w:szCs w:val="22"/>
        </w:rPr>
        <w:t>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sectPr>
      <w:type w:val="continuous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">
    <w:name w:val="Заголовок 2 Знак"/>
    <w:qFormat/>
    <w:rPr>
      <w:b/>
    </w:rPr>
  </w:style>
  <w:style w:type="character" w:styleId="1">
    <w:name w:val="Заголовок 1 Знак"/>
    <w:qFormat/>
    <w:rPr>
      <w:b/>
      <w:sz w:val="24"/>
    </w:rPr>
  </w:style>
  <w:style w:type="character" w:styleId="Style15">
    <w:name w:val="Основной текст с отступом Знак"/>
    <w:qFormat/>
    <w:rPr>
      <w:rFonts w:eastAsia="SimSun"/>
      <w:szCs w:val="24"/>
    </w:rPr>
  </w:style>
  <w:style w:type="character" w:styleId="11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eastAsia="Wingdings"/>
    </w:rPr>
  </w:style>
  <w:style w:type="character" w:styleId="WW8Num3z1">
    <w:name w:val="WW8Num3z1"/>
    <w:qFormat/>
    <w:rPr>
      <w:rFonts w:ascii="Courier New" w:hAnsi="Courier New" w:eastAsia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6" w:customStyle="1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  <w:lang w:eastAsia="hi-I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  <w:lang w:eastAsia="hi-IN"/>
    </w:rPr>
  </w:style>
  <w:style w:type="paragraph" w:styleId="BalloonText">
    <w:name w:val="Balloon Text"/>
    <w:basedOn w:val="Normal"/>
    <w:qFormat/>
    <w:pPr/>
    <w:rPr>
      <w:rFonts w:ascii="Tahoma" w:hAnsi="Tahoma" w:eastAsia="Tahoma"/>
      <w:sz w:val="16"/>
      <w:szCs w:val="16"/>
      <w:lang w:eastAsia="hi-IN"/>
    </w:rPr>
  </w:style>
  <w:style w:type="paragraph" w:styleId="21">
    <w:name w:val="Основной текст 21"/>
    <w:basedOn w:val="Normal"/>
    <w:qFormat/>
    <w:pPr>
      <w:jc w:val="both"/>
    </w:pPr>
    <w:rPr>
      <w:rFonts w:eastAsia="Times New Roman"/>
      <w:sz w:val="22"/>
      <w:szCs w:val="20"/>
      <w:lang w:eastAsia="hi-IN"/>
    </w:rPr>
  </w:style>
  <w:style w:type="paragraph" w:styleId="12">
    <w:name w:val="Текст1"/>
    <w:basedOn w:val="Normal"/>
    <w:qFormat/>
    <w:pPr/>
    <w:rPr>
      <w:rFonts w:ascii="Courier New" w:hAnsi="Courier New" w:eastAsia="Times New Roman"/>
      <w:sz w:val="20"/>
      <w:szCs w:val="20"/>
      <w:lang w:eastAsia="hi-IN"/>
    </w:rPr>
  </w:style>
  <w:style w:type="paragraph" w:styleId="13">
    <w:name w:val="Указатель1"/>
    <w:basedOn w:val="Normal"/>
    <w:qFormat/>
    <w:pPr/>
    <w:rPr>
      <w:rFonts w:eastAsia="Mangal"/>
      <w:lang w:eastAsia="hi-IN"/>
    </w:rPr>
  </w:style>
  <w:style w:type="paragraph" w:styleId="14">
    <w:name w:val="Название1"/>
    <w:basedOn w:val="Normal"/>
    <w:qFormat/>
    <w:pPr>
      <w:spacing w:before="120" w:after="120"/>
    </w:pPr>
    <w:rPr>
      <w:rFonts w:eastAsia="Mangal"/>
      <w:i/>
      <w:iCs/>
      <w:lang w:eastAsia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LibreOffice/6.4.4.2$Windows_X86_64 LibreOffice_project/3d775be2011f3886db32dfd395a6a6d1ca2630ff</Application>
  <Pages>3</Pages>
  <Words>510</Words>
  <Characters>4044</Characters>
  <CharactersWithSpaces>4682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2020-11-17T14:52:07Z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