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г. Омск</w:t>
      </w:r>
      <w:r>
        <w:rPr>
          <w:color w:val="auto"/>
          <w:sz w:val="22"/>
          <w:szCs w:val="22"/>
        </w:rPr>
        <w:t xml:space="preserve">                            </w:t>
        <w:tab/>
        <w:t xml:space="preserve">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Мачехина (Зверева) Оксана Анатольевна (25.09.1970г.р; место рожд: гор. Омск; адрес рег: г. Омск, ул. 20 лет РККА, д. 240 кв. 5;ИНН 550609968844, СНИЛС 098-844-185 34),</w:t>
      </w:r>
      <w:r>
        <w:rPr>
          <w:bCs/>
          <w:color w:val="auto"/>
          <w:sz w:val="22"/>
          <w:szCs w:val="22"/>
        </w:rPr>
        <w:t xml:space="preserve">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Омской области от 30.01.2020г. по делу №А46-19410/2019 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средство: HYUNDAI GALLOPER II, год выпуска 2001, номер VIN / кузов KMXKPU1CP1U443965/ KMXKPU1CP1U443965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 w:eastAsia="Arial" w:cs="Courier New"/>
                <w:b w:val="false"/>
                <w:b w:val="false"/>
                <w:i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ru-RU" w:eastAsia="zh-CN" w:bidi="hi-IN"/>
              </w:rPr>
            </w:pPr>
            <w:r>
              <w:rPr>
                <w:rFonts w:eastAsia="Arial" w:cs="Courier New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ru-RU" w:eastAsia="zh-CN" w:bidi="hi-IN"/>
              </w:rPr>
              <w:t xml:space="preserve">282 150,00 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 w:eastAsia="Arial" w:cs="Courier New"/>
                <w:b w:val="false"/>
                <w:b w:val="false"/>
                <w:i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ru-RU" w:eastAsia="zh-CN" w:bidi="hi-IN"/>
              </w:rPr>
            </w:pPr>
            <w:r>
              <w:rPr>
                <w:rFonts w:eastAsia="Arial" w:cs="Courier New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ru-RU" w:eastAsia="zh-CN" w:bidi="hi-IN"/>
              </w:rPr>
              <w:t xml:space="preserve">282 150,00 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eastAsia="Arial" w:cs="Courier New"/>
          <w:b w:val="false"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>282 150</w:t>
      </w:r>
      <w:r>
        <w:rPr>
          <w:b/>
          <w:bCs/>
          <w:color w:val="auto"/>
          <w:sz w:val="22"/>
          <w:szCs w:val="22"/>
        </w:rPr>
        <w:t xml:space="preserve"> рублей 00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eastAsia="Times New Roman" w:cs="Courier New"/>
          <w:b/>
          <w:bCs/>
          <w:color w:val="auto"/>
          <w:spacing w:val="5"/>
          <w:kern w:val="0"/>
          <w:sz w:val="22"/>
          <w:szCs w:val="22"/>
          <w:lang w:val="ru-RU" w:eastAsia="zh-CN" w:bidi="hi-IN"/>
        </w:rPr>
        <w:t>28 215</w:t>
      </w:r>
      <w:r>
        <w:rPr>
          <w:b/>
          <w:bCs/>
          <w:color w:val="auto"/>
          <w:sz w:val="22"/>
          <w:szCs w:val="22"/>
        </w:rPr>
        <w:t xml:space="preserve"> рублей 00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51_3931715634"/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Мачехиной Оксаны Анатольевны </w:t>
      </w:r>
      <w:r>
        <w:rPr>
          <w:color w:val="auto"/>
          <w:sz w:val="22"/>
          <w:szCs w:val="22"/>
        </w:rPr>
        <w:t xml:space="preserve"> 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Омской области от 30.01.2020г. по делу №А46-19410/2019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bookmarkEnd w:id="0"/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Мачехина Оксана Анатольевна (ИНН 550609968844)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40817810072007919127 в Челябинском Отделении № 8597 ПАО "СБЕРБАНК", ОГРН 1027700132195, ИНН 7707083893, БИК 047501602, К/С 30101810700000000602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Application>LibreOffice/6.4.4.2$Windows_X86_64 LibreOffice_project/3d775be2011f3886db32dfd395a6a6d1ca2630ff</Application>
  <Pages>2</Pages>
  <Words>523</Words>
  <Characters>4351</Characters>
  <CharactersWithSpaces>4957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2020-11-11T14:45:46Z</dcterms:modified>
  <cp:revision>40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