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г. Пермь</w:t>
      </w:r>
      <w:r>
        <w:rPr>
          <w:color w:val="000000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</w:t>
      </w:r>
      <w:r>
        <w:rPr>
          <w:color w:val="000000"/>
          <w:spacing w:val="13"/>
          <w:sz w:val="22"/>
          <w:szCs w:val="22"/>
        </w:rPr>
        <w:t xml:space="preserve">     </w:t>
        <w:tab/>
      </w:r>
      <w:r>
        <w:rPr>
          <w:color w:val="000000"/>
          <w:spacing w:val="-4"/>
          <w:sz w:val="22"/>
          <w:szCs w:val="22"/>
          <w:lang w:eastAsia="ru-RU"/>
        </w:rPr>
        <w:t>«</w:t>
      </w:r>
      <w:r>
        <w:rPr>
          <w:color w:val="000000"/>
          <w:spacing w:val="-4"/>
          <w:sz w:val="22"/>
          <w:szCs w:val="22"/>
        </w:rPr>
        <w:t>___</w:t>
      </w:r>
      <w:r>
        <w:rPr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color w:val="000000"/>
          <w:spacing w:val="-4"/>
          <w:sz w:val="22"/>
          <w:szCs w:val="22"/>
        </w:rPr>
        <w:t>________</w:t>
      </w:r>
      <w:r>
        <w:rPr>
          <w:color w:val="000000"/>
          <w:spacing w:val="-4"/>
          <w:sz w:val="22"/>
          <w:szCs w:val="22"/>
          <w:lang w:eastAsia="ru-RU"/>
        </w:rPr>
        <w:t xml:space="preserve"> 2020</w:t>
      </w:r>
      <w:r>
        <w:rPr>
          <w:color w:val="000000"/>
          <w:spacing w:val="-4"/>
          <w:sz w:val="22"/>
          <w:szCs w:val="22"/>
        </w:rPr>
        <w:t xml:space="preserve"> </w:t>
      </w:r>
      <w:r>
        <w:rPr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13"/>
          <w:sz w:val="22"/>
          <w:szCs w:val="22"/>
        </w:rPr>
        <w:tab/>
      </w:r>
      <w:r>
        <w:rPr>
          <w:color w:val="000000"/>
          <w:sz w:val="22"/>
          <w:szCs w:val="22"/>
        </w:rPr>
        <w:t>Гражданин РФ,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Потапов Дмитрий Борисович (ИНН 591604828720, СНИЛС 076-684-951 26, 20.12.1975 г.р., место рожд: гор.Краснокамск Пермской обл., адрес рег: Пермский край, г. Краснокамск, ул. Чапаева, д.5, кв. 17) </w:t>
      </w:r>
      <w:r>
        <w:rPr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000000"/>
          <w:sz w:val="22"/>
          <w:szCs w:val="22"/>
        </w:rPr>
        <w:t xml:space="preserve">Арбитражного суда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Пермского края от (12.03.2020г.- дата оглашения резолютивной части, 19.03.2020 - дата изготовления полного текста решения) по делу № А50-21882/2019 </w:t>
      </w:r>
      <w:r>
        <w:rPr>
          <w:color w:val="000000"/>
          <w:spacing w:val="13"/>
          <w:sz w:val="22"/>
          <w:szCs w:val="22"/>
        </w:rPr>
        <w:t>«Организатор торгов»,</w:t>
      </w:r>
      <w:r>
        <w:rPr>
          <w:color w:val="000000"/>
          <w:spacing w:val="5"/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 xml:space="preserve">и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color w:val="000000"/>
          <w:sz w:val="22"/>
          <w:szCs w:val="22"/>
        </w:rPr>
        <w:t xml:space="preserve">с другой стороны, </w:t>
      </w:r>
      <w:r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1"/>
        <w:gridCol w:w="5428"/>
        <w:gridCol w:w="4"/>
        <w:gridCol w:w="2243"/>
      </w:tblGrid>
      <w:tr>
        <w:trPr>
          <w:trHeight w:val="704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Земельный участок площадью 1000 кв.м., Местоположение установлено относительно ориентира, установленного за пределами участка. Почтовый адрес ориентира: Пермский край, г. Пермь, Свердловский район, ж.р. Ново-Бордовский, ул. Малиновая, д. 19 Кадастровый номер: 59:0165010057:20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7"/>
                <w:szCs w:val="22"/>
              </w:rPr>
              <w:t>863 100,00</w:t>
            </w:r>
            <w:r>
              <w:rPr>
                <w:color w:val="000000"/>
                <w:sz w:val="22"/>
                <w:szCs w:val="22"/>
              </w:rPr>
              <w:t xml:space="preserve"> </w:t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7"/>
                <w:szCs w:val="22"/>
              </w:rPr>
              <w:t>863 100,00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86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31</w:t>
      </w:r>
      <w:r>
        <w:rPr>
          <w:b/>
          <w:bCs/>
          <w:color w:val="000000"/>
          <w:spacing w:val="5"/>
          <w:sz w:val="22"/>
          <w:szCs w:val="22"/>
        </w:rPr>
        <w:t xml:space="preserve">0 рублей 00 коп, </w:t>
      </w:r>
      <w:r>
        <w:rPr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 Потапов Дмитрий Борисович (ИНН 591604828720)</w:t>
        <w:br/>
        <w:t xml:space="preserve">р/с 40817810872007917471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000000"/>
          <w:sz w:val="22"/>
          <w:szCs w:val="22"/>
          <w:lang w:eastAsia="ru-RU"/>
        </w:rPr>
        <w:t>1.2.</w:t>
        <w:tab/>
      </w:r>
      <w:r>
        <w:rPr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2"/>
          <w:szCs w:val="22"/>
        </w:rPr>
        <w:t>3.1.</w:t>
      </w:r>
      <w:r>
        <w:rPr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2"/>
          <w:szCs w:val="22"/>
        </w:rPr>
        <w:t>3.2.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3"/>
          <w:sz w:val="22"/>
          <w:szCs w:val="22"/>
        </w:rPr>
        <w:t>Задаток возвращается</w:t>
      </w:r>
      <w:r>
        <w:rPr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 Потапова Дмитрия Борисовича </w:t>
      </w: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Пермского края от (12.03.2020г.- дата оглашения резолютивной части, 19.03.2020 - дата изготовления полного текста решения) по делу № А50-21882/2019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Потапов Дмитрий Борисович (ИНН 591604828720)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40817810872007917471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000000"/>
          <w:sz w:val="22"/>
          <w:szCs w:val="22"/>
        </w:rPr>
        <w:t>________________</w:t>
      </w:r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/>
        <w:bidi w:val="0"/>
        <w:spacing w:before="100" w:after="100"/>
        <w:jc w:val="left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Application>LibreOffice/6.2.2.2$Windows_X86_64 LibreOffice_project/2b840030fec2aae0fd2658d8d4f9548af4e3518d</Application>
  <Pages>3</Pages>
  <Words>537</Words>
  <Characters>4223</Characters>
  <CharactersWithSpaces>4851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2020-09-27T11:53:59Z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