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Пермь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Власов Виктор Максимович (22.07.1950г.р.; место рожд г.Пермь; адрес рег: г.Пермь, ул.Ветлужская, д. 62, 155; ИНН 590615324667; СНИЛС 129-625- 499-92)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27.01.2020 по делу № А50-37667/2019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 – легковой автомобиль марка/модель – Lifan X60, год выпуска – 2014, VIN – X9W215800E0022683, цвет – черный.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275 000,00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275 000,00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27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4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Власов Виктор Максимович (ИНН 590615324667)</w:t>
        <w:br/>
        <w:t xml:space="preserve">р/с 40817810772007918554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Власова Виктора Максимовича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Пермского края от 27.01.2020 по делу № А50-37667/2019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Власов Виктор Максимович (ИНН 590615324667)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40817810772007918554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1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LibreOffice/6.2.2.2$Windows_X86_64 LibreOffice_project/2b840030fec2aae0fd2658d8d4f9548af4e3518d</Application>
  <Pages>3</Pages>
  <Words>491</Words>
  <Characters>3839</Characters>
  <CharactersWithSpaces>4438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2020-10-23T17:01:14Z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