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с. Каймары 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Мухаметзянова Гульназ Наилевна (ИНН 165601336284 , СНИЛС 070-179-062-46, 22.07.1972г.р, место рожд: г.Казань, адрес рег: РТ, г.Казань ул. 2-я Осиновская д.25)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(Дата принятия решения в полном объеме 12 мая 2020 года, Дата оглашения резолютивной части решения 12 мая 2020 года) по делу №А65-2837/2020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Лот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GEELY EMGRAND (FE-1), год выпуска 2013, номер VIN X9W215710D0004894, кузов (шасси) № X9W215710D0004894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191 900,00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191 900,00</w:t>
              <w:br/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191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9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19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19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Мухаметзяновой Гульназ Наилевны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Татарстан (Дата принятия решения в полном объеме 12 мая 2020 года, Дата оглашения резолютивной части решения 12 мая 2020 года) по делу №А65-2837/2020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Мухаметзянова Гульназ Наилевна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(ИНН 165601336284)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40817810672007919844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/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character" w:styleId="ListLabel91">
    <w:name w:val="ListLabel 91"/>
    <w:qFormat/>
    <w:rPr>
      <w:b/>
      <w:sz w:val="23"/>
      <w:szCs w:val="23"/>
    </w:rPr>
  </w:style>
  <w:style w:type="character" w:styleId="ListLabel92">
    <w:name w:val="ListLabel 92"/>
    <w:qFormat/>
    <w:rPr>
      <w:sz w:val="23"/>
      <w:szCs w:val="23"/>
    </w:rPr>
  </w:style>
  <w:style w:type="character" w:styleId="ListLabel93">
    <w:name w:val="ListLabel 93"/>
    <w:qFormat/>
    <w:rPr>
      <w:sz w:val="23"/>
      <w:szCs w:val="23"/>
    </w:rPr>
  </w:style>
  <w:style w:type="character" w:styleId="ListLabel94">
    <w:name w:val="ListLabel 94"/>
    <w:qFormat/>
    <w:rPr>
      <w:sz w:val="23"/>
      <w:szCs w:val="23"/>
    </w:rPr>
  </w:style>
  <w:style w:type="character" w:styleId="ListLabel95">
    <w:name w:val="ListLabel 95"/>
    <w:qFormat/>
    <w:rPr>
      <w:sz w:val="23"/>
      <w:szCs w:val="23"/>
    </w:rPr>
  </w:style>
  <w:style w:type="character" w:styleId="ListLabel96">
    <w:name w:val="ListLabel 96"/>
    <w:qFormat/>
    <w:rPr>
      <w:sz w:val="23"/>
      <w:szCs w:val="23"/>
    </w:rPr>
  </w:style>
  <w:style w:type="character" w:styleId="ListLabel97">
    <w:name w:val="ListLabel 97"/>
    <w:qFormat/>
    <w:rPr>
      <w:sz w:val="23"/>
      <w:szCs w:val="23"/>
    </w:rPr>
  </w:style>
  <w:style w:type="character" w:styleId="ListLabel98">
    <w:name w:val="ListLabel 98"/>
    <w:qFormat/>
    <w:rPr>
      <w:sz w:val="23"/>
      <w:szCs w:val="23"/>
    </w:rPr>
  </w:style>
  <w:style w:type="character" w:styleId="ListLabel99">
    <w:name w:val="ListLabel 99"/>
    <w:qFormat/>
    <w:rPr>
      <w:sz w:val="23"/>
      <w:szCs w:val="23"/>
    </w:rPr>
  </w:style>
  <w:style w:type="character" w:styleId="ListLabel100">
    <w:name w:val="ListLabel 100"/>
    <w:qFormat/>
    <w:rPr>
      <w:b/>
      <w:sz w:val="23"/>
      <w:szCs w:val="23"/>
    </w:rPr>
  </w:style>
  <w:style w:type="character" w:styleId="ListLabel101">
    <w:name w:val="ListLabel 101"/>
    <w:qFormat/>
    <w:rPr>
      <w:sz w:val="23"/>
      <w:szCs w:val="23"/>
    </w:rPr>
  </w:style>
  <w:style w:type="character" w:styleId="ListLabel102">
    <w:name w:val="ListLabel 102"/>
    <w:qFormat/>
    <w:rPr>
      <w:sz w:val="23"/>
      <w:szCs w:val="23"/>
    </w:rPr>
  </w:style>
  <w:style w:type="character" w:styleId="ListLabel103">
    <w:name w:val="ListLabel 103"/>
    <w:qFormat/>
    <w:rPr>
      <w:sz w:val="23"/>
      <w:szCs w:val="23"/>
    </w:rPr>
  </w:style>
  <w:style w:type="character" w:styleId="ListLabel104">
    <w:name w:val="ListLabel 104"/>
    <w:qFormat/>
    <w:rPr>
      <w:sz w:val="23"/>
      <w:szCs w:val="23"/>
    </w:rPr>
  </w:style>
  <w:style w:type="character" w:styleId="ListLabel105">
    <w:name w:val="ListLabel 105"/>
    <w:qFormat/>
    <w:rPr>
      <w:sz w:val="23"/>
      <w:szCs w:val="23"/>
    </w:rPr>
  </w:style>
  <w:style w:type="character" w:styleId="ListLabel106">
    <w:name w:val="ListLabel 106"/>
    <w:qFormat/>
    <w:rPr>
      <w:sz w:val="23"/>
      <w:szCs w:val="23"/>
    </w:rPr>
  </w:style>
  <w:style w:type="character" w:styleId="ListLabel107">
    <w:name w:val="ListLabel 107"/>
    <w:qFormat/>
    <w:rPr>
      <w:sz w:val="23"/>
      <w:szCs w:val="23"/>
    </w:rPr>
  </w:style>
  <w:style w:type="character" w:styleId="ListLabel108">
    <w:name w:val="ListLabel 108"/>
    <w:qFormat/>
    <w:rPr>
      <w:sz w:val="23"/>
      <w:szCs w:val="23"/>
    </w:rPr>
  </w:style>
  <w:style w:type="character" w:styleId="ListLabel109">
    <w:name w:val="ListLabel 109"/>
    <w:qFormat/>
    <w:rPr>
      <w:b/>
      <w:sz w:val="23"/>
      <w:szCs w:val="23"/>
    </w:rPr>
  </w:style>
  <w:style w:type="character" w:styleId="ListLabel110">
    <w:name w:val="ListLabel 110"/>
    <w:qFormat/>
    <w:rPr>
      <w:sz w:val="23"/>
      <w:szCs w:val="23"/>
    </w:rPr>
  </w:style>
  <w:style w:type="character" w:styleId="ListLabel111">
    <w:name w:val="ListLabel 111"/>
    <w:qFormat/>
    <w:rPr>
      <w:sz w:val="23"/>
      <w:szCs w:val="23"/>
    </w:rPr>
  </w:style>
  <w:style w:type="character" w:styleId="ListLabel112">
    <w:name w:val="ListLabel 112"/>
    <w:qFormat/>
    <w:rPr>
      <w:sz w:val="23"/>
      <w:szCs w:val="23"/>
    </w:rPr>
  </w:style>
  <w:style w:type="character" w:styleId="ListLabel113">
    <w:name w:val="ListLabel 113"/>
    <w:qFormat/>
    <w:rPr>
      <w:sz w:val="23"/>
      <w:szCs w:val="23"/>
    </w:rPr>
  </w:style>
  <w:style w:type="character" w:styleId="ListLabel114">
    <w:name w:val="ListLabel 114"/>
    <w:qFormat/>
    <w:rPr>
      <w:sz w:val="23"/>
      <w:szCs w:val="23"/>
    </w:rPr>
  </w:style>
  <w:style w:type="character" w:styleId="ListLabel115">
    <w:name w:val="ListLabel 115"/>
    <w:qFormat/>
    <w:rPr>
      <w:sz w:val="23"/>
      <w:szCs w:val="23"/>
    </w:rPr>
  </w:style>
  <w:style w:type="character" w:styleId="ListLabel116">
    <w:name w:val="ListLabel 116"/>
    <w:qFormat/>
    <w:rPr>
      <w:sz w:val="23"/>
      <w:szCs w:val="23"/>
    </w:rPr>
  </w:style>
  <w:style w:type="character" w:styleId="ListLabel117">
    <w:name w:val="ListLabel 117"/>
    <w:qFormat/>
    <w:rPr>
      <w:sz w:val="23"/>
      <w:szCs w:val="23"/>
    </w:rPr>
  </w:style>
  <w:style w:type="character" w:styleId="ListLabel118">
    <w:name w:val="ListLabel 118"/>
    <w:qFormat/>
    <w:rPr>
      <w:b/>
      <w:sz w:val="23"/>
      <w:szCs w:val="23"/>
    </w:rPr>
  </w:style>
  <w:style w:type="character" w:styleId="ListLabel119">
    <w:name w:val="ListLabel 119"/>
    <w:qFormat/>
    <w:rPr>
      <w:sz w:val="23"/>
      <w:szCs w:val="23"/>
    </w:rPr>
  </w:style>
  <w:style w:type="character" w:styleId="ListLabel120">
    <w:name w:val="ListLabel 120"/>
    <w:qFormat/>
    <w:rPr>
      <w:sz w:val="23"/>
      <w:szCs w:val="23"/>
    </w:rPr>
  </w:style>
  <w:style w:type="character" w:styleId="ListLabel121">
    <w:name w:val="ListLabel 121"/>
    <w:qFormat/>
    <w:rPr>
      <w:sz w:val="23"/>
      <w:szCs w:val="23"/>
    </w:rPr>
  </w:style>
  <w:style w:type="character" w:styleId="ListLabel122">
    <w:name w:val="ListLabel 122"/>
    <w:qFormat/>
    <w:rPr>
      <w:sz w:val="23"/>
      <w:szCs w:val="23"/>
    </w:rPr>
  </w:style>
  <w:style w:type="character" w:styleId="ListLabel123">
    <w:name w:val="ListLabel 123"/>
    <w:qFormat/>
    <w:rPr>
      <w:sz w:val="23"/>
      <w:szCs w:val="23"/>
    </w:rPr>
  </w:style>
  <w:style w:type="character" w:styleId="ListLabel124">
    <w:name w:val="ListLabel 124"/>
    <w:qFormat/>
    <w:rPr>
      <w:sz w:val="23"/>
      <w:szCs w:val="23"/>
    </w:rPr>
  </w:style>
  <w:style w:type="character" w:styleId="ListLabel125">
    <w:name w:val="ListLabel 125"/>
    <w:qFormat/>
    <w:rPr>
      <w:sz w:val="23"/>
      <w:szCs w:val="23"/>
    </w:rPr>
  </w:style>
  <w:style w:type="character" w:styleId="ListLabel126">
    <w:name w:val="ListLabel 126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Application>LibreOffice/6.2.2.2$Windows_X86_64 LibreOffice_project/2b840030fec2aae0fd2658d8d4f9548af4e3518d</Application>
  <Pages>2</Pages>
  <Words>553</Words>
  <Characters>4546</Characters>
  <CharactersWithSpaces>5173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2020-10-23T14:03:08Z</dcterms:modified>
  <cp:revision>44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