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AFA" w:rsidRPr="000E138C" w:rsidRDefault="00636AFA" w:rsidP="00D82F6A">
      <w:pPr>
        <w:suppressAutoHyphens/>
        <w:ind w:firstLine="720"/>
        <w:jc w:val="center"/>
        <w:rPr>
          <w:rFonts w:ascii="Book Antiqua" w:hAnsi="Book Antiqua"/>
          <w:b/>
          <w:sz w:val="22"/>
          <w:szCs w:val="22"/>
        </w:rPr>
      </w:pPr>
      <w:r w:rsidRPr="000E138C">
        <w:rPr>
          <w:rFonts w:ascii="Book Antiqua" w:hAnsi="Book Antiqua"/>
          <w:b/>
          <w:sz w:val="22"/>
          <w:szCs w:val="22"/>
        </w:rPr>
        <w:t>ПРОЕКТ ДОГОВОРА КУПЛИ-ПРОДАЖИ</w:t>
      </w:r>
    </w:p>
    <w:p w:rsidR="00636AFA" w:rsidRPr="000E138C" w:rsidRDefault="00636AFA" w:rsidP="00D82F6A">
      <w:pPr>
        <w:suppressAutoHyphens/>
        <w:ind w:firstLine="720"/>
        <w:jc w:val="center"/>
        <w:rPr>
          <w:rFonts w:ascii="Book Antiqua" w:hAnsi="Book Antiqua"/>
          <w:b/>
          <w:sz w:val="22"/>
          <w:szCs w:val="22"/>
        </w:rPr>
      </w:pPr>
    </w:p>
    <w:p w:rsidR="00636AFA" w:rsidRPr="000E138C" w:rsidRDefault="00720B97" w:rsidP="00D82F6A">
      <w:pPr>
        <w:tabs>
          <w:tab w:val="center" w:pos="5330"/>
          <w:tab w:val="right" w:pos="9923"/>
        </w:tabs>
        <w:suppressAutoHyphens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 xml:space="preserve">г. </w:t>
      </w:r>
      <w:r w:rsidR="00F83138" w:rsidRPr="000E138C">
        <w:rPr>
          <w:rFonts w:ascii="Book Antiqua" w:hAnsi="Book Antiqua"/>
          <w:sz w:val="22"/>
          <w:szCs w:val="22"/>
        </w:rPr>
        <w:t>Москва</w:t>
      </w:r>
      <w:r w:rsidR="00636AFA" w:rsidRPr="000E138C">
        <w:rPr>
          <w:rFonts w:ascii="Book Antiqua" w:hAnsi="Book Antiqua"/>
          <w:sz w:val="22"/>
          <w:szCs w:val="22"/>
        </w:rPr>
        <w:tab/>
      </w:r>
      <w:r w:rsidR="008B31A5" w:rsidRPr="000E138C">
        <w:rPr>
          <w:rFonts w:ascii="Book Antiqua" w:hAnsi="Book Antiqua"/>
          <w:sz w:val="22"/>
          <w:szCs w:val="22"/>
        </w:rPr>
        <w:t xml:space="preserve">                                                 </w:t>
      </w:r>
      <w:r w:rsidR="000E138C">
        <w:rPr>
          <w:rFonts w:ascii="Book Antiqua" w:hAnsi="Book Antiqua"/>
          <w:sz w:val="22"/>
          <w:szCs w:val="22"/>
        </w:rPr>
        <w:t xml:space="preserve">                                            </w:t>
      </w:r>
      <w:r w:rsidR="008B31A5" w:rsidRPr="000E138C">
        <w:rPr>
          <w:rFonts w:ascii="Book Antiqua" w:hAnsi="Book Antiqua"/>
          <w:sz w:val="22"/>
          <w:szCs w:val="22"/>
        </w:rPr>
        <w:t xml:space="preserve">  </w:t>
      </w:r>
      <w:r w:rsidR="00742FC5" w:rsidRPr="000E138C">
        <w:rPr>
          <w:rFonts w:ascii="Book Antiqua" w:hAnsi="Book Antiqua"/>
          <w:sz w:val="22"/>
          <w:szCs w:val="22"/>
        </w:rPr>
        <w:t xml:space="preserve">     «______»____________20</w:t>
      </w:r>
      <w:r w:rsidR="00D47229">
        <w:rPr>
          <w:rFonts w:ascii="Book Antiqua" w:hAnsi="Book Antiqua"/>
          <w:sz w:val="22"/>
          <w:szCs w:val="22"/>
        </w:rPr>
        <w:t>20</w:t>
      </w:r>
      <w:r w:rsidR="00742FC5" w:rsidRPr="000E138C">
        <w:rPr>
          <w:rFonts w:ascii="Book Antiqua" w:hAnsi="Book Antiqua"/>
          <w:sz w:val="22"/>
          <w:szCs w:val="22"/>
        </w:rPr>
        <w:t xml:space="preserve"> </w:t>
      </w:r>
      <w:r w:rsidR="00636AFA" w:rsidRPr="000E138C">
        <w:rPr>
          <w:rFonts w:ascii="Book Antiqua" w:hAnsi="Book Antiqua"/>
          <w:sz w:val="22"/>
          <w:szCs w:val="22"/>
        </w:rPr>
        <w:t>года</w:t>
      </w:r>
    </w:p>
    <w:p w:rsidR="00636AFA" w:rsidRPr="000E138C" w:rsidRDefault="00636AFA" w:rsidP="00D82F6A">
      <w:pPr>
        <w:tabs>
          <w:tab w:val="center" w:pos="5330"/>
          <w:tab w:val="right" w:pos="9923"/>
        </w:tabs>
        <w:suppressAutoHyphens/>
        <w:rPr>
          <w:rFonts w:ascii="Book Antiqua" w:hAnsi="Book Antiqua"/>
          <w:sz w:val="22"/>
          <w:szCs w:val="22"/>
        </w:rPr>
      </w:pPr>
    </w:p>
    <w:p w:rsidR="00F83138" w:rsidRPr="000E138C" w:rsidRDefault="00270BF8" w:rsidP="00D82F6A">
      <w:pPr>
        <w:suppressAutoHyphens/>
        <w:spacing w:line="259" w:lineRule="auto"/>
        <w:ind w:firstLine="709"/>
        <w:jc w:val="both"/>
        <w:rPr>
          <w:rFonts w:ascii="Book Antiqua" w:hAnsi="Book Antiqua"/>
          <w:sz w:val="22"/>
          <w:szCs w:val="22"/>
        </w:rPr>
      </w:pPr>
      <w:r w:rsidRPr="00270BF8">
        <w:rPr>
          <w:rFonts w:ascii="Book Antiqua" w:hAnsi="Book Antiqua"/>
          <w:sz w:val="22"/>
          <w:szCs w:val="22"/>
        </w:rPr>
        <w:t>конкурсный управляющий ООО ТК «Московский-Новая Адыгея» (ОГРН 1100107001114, ИНН 0107019389, 385132, Респ. Адыгея, аул Новая Адыгея, р-н Тахтамукайский, ул. Тургеневское Шоссе, 33 13В) - Гуляренко Егор Сергеевич (ИНН 390507759471, СНИЛС 169-019-233 75, почтовый адрес: 236008, г. Калининград, а/я 1635) - член ААУ «ЦФОП АПК» (ОГРН 1107799002057, ИНН 7707030411, адрес: 107031, Москва, Б. Дмитровка, д. 32, стр. 1)</w:t>
      </w:r>
      <w:r w:rsidR="00F83138" w:rsidRPr="000E138C">
        <w:rPr>
          <w:rFonts w:ascii="Book Antiqua" w:hAnsi="Book Antiqua"/>
          <w:sz w:val="22"/>
          <w:szCs w:val="22"/>
        </w:rPr>
        <w:t xml:space="preserve"> выступающий от имени должника</w:t>
      </w:r>
      <w:r w:rsidR="00720B97" w:rsidRPr="000E138C">
        <w:rPr>
          <w:rFonts w:ascii="Book Antiqua" w:hAnsi="Book Antiqua"/>
          <w:color w:val="auto"/>
          <w:sz w:val="22"/>
          <w:szCs w:val="22"/>
        </w:rPr>
        <w:t>,</w:t>
      </w:r>
      <w:r w:rsidR="00720B97" w:rsidRPr="000E138C">
        <w:rPr>
          <w:rFonts w:ascii="Book Antiqua" w:hAnsi="Book Antiqua"/>
          <w:sz w:val="22"/>
          <w:szCs w:val="22"/>
        </w:rPr>
        <w:t xml:space="preserve"> именуем</w:t>
      </w:r>
      <w:r w:rsidR="00F83138" w:rsidRPr="000E138C">
        <w:rPr>
          <w:rFonts w:ascii="Book Antiqua" w:hAnsi="Book Antiqua"/>
          <w:sz w:val="22"/>
          <w:szCs w:val="22"/>
        </w:rPr>
        <w:t>ый</w:t>
      </w:r>
      <w:r w:rsidR="00720B97" w:rsidRPr="000E138C">
        <w:rPr>
          <w:rFonts w:ascii="Book Antiqua" w:hAnsi="Book Antiqua"/>
          <w:sz w:val="22"/>
          <w:szCs w:val="22"/>
        </w:rPr>
        <w:t xml:space="preserve"> в дальнейшем «Продавец»,</w:t>
      </w:r>
      <w:r w:rsidR="004F29CA" w:rsidRPr="000E138C">
        <w:rPr>
          <w:rFonts w:ascii="Book Antiqua" w:hAnsi="Book Antiqua"/>
          <w:sz w:val="22"/>
          <w:szCs w:val="22"/>
        </w:rPr>
        <w:t xml:space="preserve"> </w:t>
      </w:r>
      <w:r w:rsidR="00DF3EA4" w:rsidRPr="000E138C">
        <w:rPr>
          <w:rFonts w:ascii="Book Antiqua" w:hAnsi="Book Antiqua"/>
          <w:sz w:val="22"/>
          <w:szCs w:val="22"/>
        </w:rPr>
        <w:t xml:space="preserve">действующий на основании решения </w:t>
      </w:r>
      <w:r w:rsidRPr="00270BF8">
        <w:rPr>
          <w:rFonts w:ascii="Book Antiqua" w:hAnsi="Book Antiqua"/>
          <w:sz w:val="22"/>
          <w:szCs w:val="22"/>
        </w:rPr>
        <w:t>Арбитражного суда Республики Адыгея от 15</w:t>
      </w:r>
      <w:r w:rsidR="008B3362">
        <w:rPr>
          <w:rFonts w:ascii="Book Antiqua" w:hAnsi="Book Antiqua"/>
          <w:sz w:val="22"/>
          <w:szCs w:val="22"/>
        </w:rPr>
        <w:t xml:space="preserve"> октября </w:t>
      </w:r>
      <w:r w:rsidRPr="00270BF8">
        <w:rPr>
          <w:rFonts w:ascii="Book Antiqua" w:hAnsi="Book Antiqua"/>
          <w:sz w:val="22"/>
          <w:szCs w:val="22"/>
        </w:rPr>
        <w:t>2019 г</w:t>
      </w:r>
      <w:r w:rsidR="008B3362">
        <w:rPr>
          <w:rFonts w:ascii="Book Antiqua" w:hAnsi="Book Antiqua"/>
          <w:sz w:val="22"/>
          <w:szCs w:val="22"/>
        </w:rPr>
        <w:t>ода</w:t>
      </w:r>
      <w:r w:rsidRPr="00270BF8">
        <w:rPr>
          <w:rFonts w:ascii="Book Antiqua" w:hAnsi="Book Antiqua"/>
          <w:sz w:val="22"/>
          <w:szCs w:val="22"/>
        </w:rPr>
        <w:t xml:space="preserve"> по делу №А01-207/2019</w:t>
      </w:r>
      <w:r w:rsidR="0095263C" w:rsidRPr="000E138C">
        <w:rPr>
          <w:rFonts w:ascii="Book Antiqua" w:hAnsi="Book Antiqua"/>
          <w:sz w:val="22"/>
          <w:szCs w:val="22"/>
        </w:rPr>
        <w:t>, Положения о порядке, сроках и условиях продажи имущества Должника, утвержденного залоговым кредитором АО «</w:t>
      </w:r>
      <w:r>
        <w:rPr>
          <w:rFonts w:ascii="Book Antiqua" w:hAnsi="Book Antiqua"/>
          <w:sz w:val="22"/>
          <w:szCs w:val="22"/>
        </w:rPr>
        <w:t>ЮниКредит Банк</w:t>
      </w:r>
      <w:r w:rsidR="0095263C" w:rsidRPr="000E138C">
        <w:rPr>
          <w:rFonts w:ascii="Book Antiqua" w:hAnsi="Book Antiqua"/>
          <w:sz w:val="22"/>
          <w:szCs w:val="22"/>
        </w:rPr>
        <w:t xml:space="preserve">» (далее - Положение), </w:t>
      </w:r>
      <w:r w:rsidR="00720B97" w:rsidRPr="000E138C">
        <w:rPr>
          <w:rFonts w:ascii="Book Antiqua" w:hAnsi="Book Antiqua"/>
          <w:color w:val="auto"/>
          <w:sz w:val="22"/>
          <w:szCs w:val="22"/>
        </w:rPr>
        <w:t>с одной</w:t>
      </w:r>
      <w:r w:rsidR="00720B97" w:rsidRPr="000E138C">
        <w:rPr>
          <w:rFonts w:ascii="Book Antiqua" w:hAnsi="Book Antiqua"/>
          <w:sz w:val="22"/>
          <w:szCs w:val="22"/>
        </w:rPr>
        <w:t xml:space="preserve"> стороны</w:t>
      </w:r>
      <w:r w:rsidR="00636AFA" w:rsidRPr="000E138C">
        <w:rPr>
          <w:rFonts w:ascii="Book Antiqua" w:hAnsi="Book Antiqua"/>
          <w:sz w:val="22"/>
          <w:szCs w:val="22"/>
        </w:rPr>
        <w:t>, и</w:t>
      </w:r>
    </w:p>
    <w:p w:rsidR="00636AFA" w:rsidRPr="000E138C" w:rsidRDefault="00636AFA" w:rsidP="00D82F6A">
      <w:pPr>
        <w:suppressAutoHyphens/>
        <w:spacing w:line="259" w:lineRule="auto"/>
        <w:ind w:firstLine="709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>_________________________________________________________________, ИНН ____________, ОГРН ___________________</w:t>
      </w:r>
      <w:r w:rsidR="004F29CA" w:rsidRPr="000E138C">
        <w:rPr>
          <w:rFonts w:ascii="Book Antiqua" w:hAnsi="Book Antiqua"/>
          <w:sz w:val="22"/>
          <w:szCs w:val="22"/>
        </w:rPr>
        <w:t xml:space="preserve"> (для юридического лица)</w:t>
      </w:r>
      <w:r w:rsidRPr="000E138C">
        <w:rPr>
          <w:rFonts w:ascii="Book Antiqua" w:hAnsi="Book Antiqua"/>
          <w:sz w:val="22"/>
          <w:szCs w:val="22"/>
        </w:rPr>
        <w:t>, в лице _______________________________________________,</w:t>
      </w:r>
      <w:r w:rsidRPr="000E138C">
        <w:rPr>
          <w:rFonts w:ascii="Book Antiqua" w:hAnsi="Book Antiqua"/>
          <w:color w:val="FF0000"/>
          <w:sz w:val="22"/>
          <w:szCs w:val="22"/>
        </w:rPr>
        <w:t xml:space="preserve"> </w:t>
      </w:r>
      <w:r w:rsidRPr="000E138C">
        <w:rPr>
          <w:rFonts w:ascii="Book Antiqua" w:hAnsi="Book Antiqua"/>
          <w:sz w:val="22"/>
          <w:szCs w:val="22"/>
        </w:rPr>
        <w:t xml:space="preserve">именуемый в дальнейшем </w:t>
      </w:r>
      <w:r w:rsidR="00933DF2" w:rsidRPr="000E138C">
        <w:rPr>
          <w:rFonts w:ascii="Book Antiqua" w:hAnsi="Book Antiqua"/>
          <w:bCs/>
          <w:sz w:val="22"/>
          <w:szCs w:val="22"/>
        </w:rPr>
        <w:t>«Покупатель»</w:t>
      </w:r>
      <w:r w:rsidRPr="000E138C">
        <w:rPr>
          <w:rFonts w:ascii="Book Antiqua" w:hAnsi="Book Antiqua"/>
          <w:sz w:val="22"/>
          <w:szCs w:val="22"/>
        </w:rPr>
        <w:t xml:space="preserve">, с другой стороны, на основании протокола № ______ от ________20____ </w:t>
      </w:r>
      <w:r w:rsidR="00F83138" w:rsidRPr="000E138C">
        <w:rPr>
          <w:rFonts w:ascii="Book Antiqua" w:hAnsi="Book Antiqua"/>
          <w:sz w:val="22"/>
          <w:szCs w:val="22"/>
        </w:rPr>
        <w:t>года о</w:t>
      </w:r>
      <w:r w:rsidR="00933DF2" w:rsidRPr="000E138C">
        <w:rPr>
          <w:rFonts w:ascii="Book Antiqua" w:hAnsi="Book Antiqua"/>
          <w:sz w:val="22"/>
          <w:szCs w:val="22"/>
        </w:rPr>
        <w:t xml:space="preserve"> результатах проведения торгов </w:t>
      </w:r>
      <w:r w:rsidRPr="000E138C">
        <w:rPr>
          <w:rFonts w:ascii="Book Antiqua" w:hAnsi="Book Antiqua"/>
          <w:sz w:val="22"/>
          <w:szCs w:val="22"/>
        </w:rPr>
        <w:t xml:space="preserve">по продаже имущества </w:t>
      </w:r>
      <w:r w:rsidR="00270BF8">
        <w:rPr>
          <w:rFonts w:ascii="Book Antiqua" w:hAnsi="Book Antiqua"/>
          <w:sz w:val="22"/>
          <w:szCs w:val="22"/>
        </w:rPr>
        <w:t>ООО ТК «Московский – Новая Адыгея»</w:t>
      </w:r>
      <w:r w:rsidRPr="000E138C">
        <w:rPr>
          <w:rFonts w:ascii="Book Antiqua" w:hAnsi="Book Antiqua"/>
          <w:sz w:val="22"/>
          <w:szCs w:val="22"/>
        </w:rPr>
        <w:t xml:space="preserve">, </w:t>
      </w:r>
      <w:r w:rsidR="009A1576" w:rsidRPr="000E138C">
        <w:rPr>
          <w:rFonts w:ascii="Book Antiqua" w:hAnsi="Book Antiqua"/>
          <w:sz w:val="22"/>
          <w:szCs w:val="22"/>
        </w:rPr>
        <w:t>заключили</w:t>
      </w:r>
      <w:r w:rsidRPr="000E138C">
        <w:rPr>
          <w:rFonts w:ascii="Book Antiqua" w:hAnsi="Book Antiqua"/>
          <w:sz w:val="22"/>
          <w:szCs w:val="22"/>
        </w:rPr>
        <w:t xml:space="preserve"> настоящий Договор о нижеследующем:</w:t>
      </w:r>
      <w:r w:rsidRPr="000E138C">
        <w:rPr>
          <w:rFonts w:ascii="Book Antiqua" w:hAnsi="Book Antiqua"/>
          <w:color w:val="FF0000"/>
          <w:sz w:val="22"/>
          <w:szCs w:val="22"/>
        </w:rPr>
        <w:t xml:space="preserve">  </w:t>
      </w:r>
    </w:p>
    <w:p w:rsidR="00636AFA" w:rsidRPr="000E138C" w:rsidRDefault="00636AFA" w:rsidP="00D82F6A">
      <w:pPr>
        <w:suppressAutoHyphens/>
        <w:jc w:val="both"/>
        <w:rPr>
          <w:rFonts w:ascii="Book Antiqua" w:hAnsi="Book Antiqua"/>
          <w:b/>
          <w:sz w:val="22"/>
          <w:szCs w:val="22"/>
        </w:rPr>
      </w:pPr>
    </w:p>
    <w:p w:rsidR="00636AFA" w:rsidRPr="000E138C" w:rsidRDefault="008F44B3" w:rsidP="00D82F6A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b/>
          <w:sz w:val="22"/>
          <w:szCs w:val="22"/>
        </w:rPr>
        <w:t>ПРЕДМЕТ ДОГОВОРА</w:t>
      </w:r>
    </w:p>
    <w:p w:rsidR="00BA59A8" w:rsidRPr="000E138C" w:rsidRDefault="00BA59A8" w:rsidP="0020398D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 xml:space="preserve">Настоящий договор заключается по результатам проведения электронных торгов с идентификационным № __________________, на электронной торговой площадке </w:t>
      </w:r>
      <w:r w:rsidR="0020398D">
        <w:rPr>
          <w:rFonts w:ascii="Book Antiqua" w:hAnsi="Book Antiqua"/>
          <w:sz w:val="22"/>
          <w:szCs w:val="22"/>
        </w:rPr>
        <w:t>ОО</w:t>
      </w:r>
      <w:r w:rsidR="00DF3EA4" w:rsidRPr="000E138C">
        <w:rPr>
          <w:rFonts w:ascii="Book Antiqua" w:hAnsi="Book Antiqua"/>
          <w:sz w:val="22"/>
          <w:szCs w:val="22"/>
        </w:rPr>
        <w:t>О «</w:t>
      </w:r>
      <w:r w:rsidR="0020398D">
        <w:rPr>
          <w:rFonts w:ascii="Book Antiqua" w:hAnsi="Book Antiqua"/>
          <w:sz w:val="22"/>
          <w:szCs w:val="22"/>
        </w:rPr>
        <w:t>Балтийская электронная торговая площадка</w:t>
      </w:r>
      <w:r w:rsidR="00DF3EA4" w:rsidRPr="000E138C">
        <w:rPr>
          <w:rFonts w:ascii="Book Antiqua" w:hAnsi="Book Antiqua"/>
          <w:sz w:val="22"/>
          <w:szCs w:val="22"/>
        </w:rPr>
        <w:t>» (</w:t>
      </w:r>
      <w:r w:rsidR="0020398D" w:rsidRPr="0020398D">
        <w:rPr>
          <w:rFonts w:ascii="Book Antiqua" w:hAnsi="Book Antiqua"/>
          <w:sz w:val="22"/>
          <w:szCs w:val="22"/>
        </w:rPr>
        <w:t>https://bepspb.ru/</w:t>
      </w:r>
      <w:r w:rsidR="00DF3EA4" w:rsidRPr="000E138C">
        <w:rPr>
          <w:rFonts w:ascii="Book Antiqua" w:hAnsi="Book Antiqua"/>
          <w:sz w:val="22"/>
          <w:szCs w:val="22"/>
        </w:rPr>
        <w:t>)</w:t>
      </w:r>
      <w:r w:rsidRPr="000E138C">
        <w:rPr>
          <w:rFonts w:ascii="Book Antiqua" w:hAnsi="Book Antiqua"/>
          <w:sz w:val="22"/>
          <w:szCs w:val="22"/>
        </w:rPr>
        <w:t xml:space="preserve"> в соответствии с информационным сообщением № _________________ от ____________________ г., опубликованным в </w:t>
      </w:r>
      <w:r w:rsidR="004F29CA" w:rsidRPr="000E138C">
        <w:rPr>
          <w:rFonts w:ascii="Book Antiqua" w:hAnsi="Book Antiqua"/>
          <w:sz w:val="22"/>
          <w:szCs w:val="22"/>
        </w:rPr>
        <w:t>Едином Федеральном реестре сведений о банкротстве (</w:t>
      </w:r>
      <w:hyperlink r:id="rId7" w:history="1">
        <w:r w:rsidR="008A0BC0" w:rsidRPr="00221D01">
          <w:rPr>
            <w:rStyle w:val="af"/>
            <w:rFonts w:ascii="Book Antiqua" w:hAnsi="Book Antiqua"/>
            <w:sz w:val="22"/>
            <w:szCs w:val="22"/>
            <w:lang w:val="en-US"/>
          </w:rPr>
          <w:t>www</w:t>
        </w:r>
        <w:r w:rsidR="008A0BC0" w:rsidRPr="00221D01">
          <w:rPr>
            <w:rStyle w:val="af"/>
            <w:rFonts w:ascii="Book Antiqua" w:hAnsi="Book Antiqua"/>
            <w:sz w:val="22"/>
            <w:szCs w:val="22"/>
          </w:rPr>
          <w:t>.bankrot.fedresurs.ru</w:t>
        </w:r>
      </w:hyperlink>
      <w:r w:rsidR="004F29CA" w:rsidRPr="000E138C">
        <w:rPr>
          <w:rFonts w:ascii="Book Antiqua" w:hAnsi="Book Antiqua"/>
          <w:sz w:val="22"/>
          <w:szCs w:val="22"/>
        </w:rPr>
        <w:t>)</w:t>
      </w:r>
      <w:r w:rsidR="008A0BC0">
        <w:rPr>
          <w:rFonts w:ascii="Book Antiqua" w:hAnsi="Book Antiqua"/>
          <w:sz w:val="22"/>
          <w:szCs w:val="22"/>
        </w:rPr>
        <w:t xml:space="preserve"> и </w:t>
      </w:r>
      <w:r w:rsidR="008A0BC0" w:rsidRPr="000E138C">
        <w:rPr>
          <w:rFonts w:ascii="Book Antiqua" w:hAnsi="Book Antiqua"/>
          <w:sz w:val="22"/>
          <w:szCs w:val="22"/>
        </w:rPr>
        <w:t>сообщением № _________________ от ____________________ г., опубликованным</w:t>
      </w:r>
      <w:r w:rsidRPr="000E138C">
        <w:rPr>
          <w:rFonts w:ascii="Book Antiqua" w:hAnsi="Book Antiqua"/>
          <w:sz w:val="22"/>
          <w:szCs w:val="22"/>
        </w:rPr>
        <w:t xml:space="preserve"> </w:t>
      </w:r>
      <w:r w:rsidR="008A0BC0">
        <w:rPr>
          <w:rFonts w:ascii="Book Antiqua" w:hAnsi="Book Antiqua"/>
          <w:sz w:val="22"/>
          <w:szCs w:val="22"/>
        </w:rPr>
        <w:t xml:space="preserve">в газете «Коммерсантъ» </w:t>
      </w:r>
      <w:r w:rsidRPr="000E138C">
        <w:rPr>
          <w:rFonts w:ascii="Book Antiqua" w:hAnsi="Book Antiqua"/>
          <w:sz w:val="22"/>
          <w:szCs w:val="22"/>
        </w:rPr>
        <w:t xml:space="preserve">(далее Торги). </w:t>
      </w:r>
    </w:p>
    <w:p w:rsidR="00BA59A8" w:rsidRPr="000E138C" w:rsidRDefault="00BA59A8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>Основанием для заключения Договора является Протокол о результатах проведения торгов № _____ от ________________ г., согласно которому, Покупатель был признан победителем Торгов по лоту № ___ - _________________________.</w:t>
      </w:r>
    </w:p>
    <w:p w:rsidR="00BA59A8" w:rsidRPr="000E138C" w:rsidRDefault="00BA59A8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>Начальная цена лота на торгах составляла: ______________________________ руб.</w:t>
      </w:r>
    </w:p>
    <w:p w:rsidR="00BA59A8" w:rsidRPr="000E138C" w:rsidRDefault="00BA59A8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 xml:space="preserve">Цена, предложенная </w:t>
      </w:r>
      <w:r w:rsidR="004F29CA" w:rsidRPr="000E138C">
        <w:rPr>
          <w:rFonts w:ascii="Book Antiqua" w:hAnsi="Book Antiqua"/>
          <w:sz w:val="22"/>
          <w:szCs w:val="22"/>
        </w:rPr>
        <w:t>Покупателем</w:t>
      </w:r>
      <w:r w:rsidRPr="000E138C">
        <w:rPr>
          <w:rFonts w:ascii="Book Antiqua" w:hAnsi="Book Antiqua"/>
          <w:sz w:val="22"/>
          <w:szCs w:val="22"/>
        </w:rPr>
        <w:t xml:space="preserve"> на торгах, составила: ________________ руб</w:t>
      </w:r>
      <w:r w:rsidR="004F29CA" w:rsidRPr="000E138C">
        <w:rPr>
          <w:rFonts w:ascii="Book Antiqua" w:hAnsi="Book Antiqua"/>
          <w:sz w:val="22"/>
          <w:szCs w:val="22"/>
        </w:rPr>
        <w:t>.</w:t>
      </w:r>
    </w:p>
    <w:p w:rsidR="00720B97" w:rsidRPr="000E138C" w:rsidRDefault="00636AFA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>Продавец передает в собственность Покупателю, а Покупатель обязуется принять и оплатить следующее имуществ</w:t>
      </w:r>
      <w:r w:rsidR="00720B97" w:rsidRPr="000E138C">
        <w:rPr>
          <w:rFonts w:ascii="Book Antiqua" w:hAnsi="Book Antiqua"/>
          <w:sz w:val="22"/>
          <w:szCs w:val="22"/>
        </w:rPr>
        <w:t>о</w:t>
      </w:r>
      <w:r w:rsidR="0096720D" w:rsidRPr="000E138C">
        <w:rPr>
          <w:rFonts w:ascii="Book Antiqua" w:hAnsi="Book Antiqua"/>
          <w:sz w:val="22"/>
          <w:szCs w:val="22"/>
        </w:rPr>
        <w:t>:</w:t>
      </w:r>
    </w:p>
    <w:p w:rsidR="00F356DE" w:rsidRPr="006A5F38" w:rsidRDefault="00596BDF" w:rsidP="00596BDF">
      <w:pPr>
        <w:pStyle w:val="ae"/>
        <w:numPr>
          <w:ilvl w:val="0"/>
          <w:numId w:val="5"/>
        </w:numPr>
        <w:suppressAutoHyphens/>
        <w:spacing w:line="259" w:lineRule="auto"/>
        <w:ind w:left="0" w:firstLine="567"/>
        <w:jc w:val="both"/>
        <w:rPr>
          <w:rFonts w:ascii="Book Antiqua" w:hAnsi="Book Antiqua"/>
          <w:sz w:val="22"/>
          <w:szCs w:val="22"/>
        </w:rPr>
      </w:pPr>
      <w:r w:rsidRPr="00596BDF">
        <w:rPr>
          <w:rFonts w:ascii="Book Antiqua" w:hAnsi="Book Antiqua"/>
          <w:sz w:val="22"/>
          <w:szCs w:val="22"/>
        </w:rPr>
        <w:t xml:space="preserve">Павильон № 1, общей площадью 872,4 кв. м., кадастровый номер (или условный) номер 01:05:2300001:154, этажность 1, расположенный по адресу: Россия, Республика Адыгея (Адыгея), Тахтамукайский район, установлено относительно ориентира, бывший племсовхоз «Адыгейский», секция IIIо, расположенного в границах участка, лит: А; Павильон № 2, общей площадью 872,4 кв. м., кадастровый номер (или условный) номер 01:05:2300001:155, этажность 1, расположенный по адресу: Россия, Республика Адыгея (Адыгея), Тахтамукайский район, установлено относительно ориентира, бывший племсовхоз «Адыгейский», секция IIIо, расположенного в границах участка, лит: Б; Павильон № 3, общей площадью 872,4 кв. м., кадастровый номер (или условный) номер 01:05:2300001:156, этажность 1, расположенный по адресу: Россия, Республика Адыгея (Адыгея), Тахтамукайский район, установлено относительно ориентира, бывший племсовхоз «Адыгейский», секция IIIо, расположенного в границах участка, лит: В;Павильон № 4, общей площадью 872,4 кв. м., кадастровый номер (или </w:t>
      </w:r>
      <w:r w:rsidRPr="00596BDF">
        <w:rPr>
          <w:rFonts w:ascii="Book Antiqua" w:hAnsi="Book Antiqua"/>
          <w:sz w:val="22"/>
          <w:szCs w:val="22"/>
        </w:rPr>
        <w:lastRenderedPageBreak/>
        <w:t>условный) номер 01:05:2300001:157, этажность 1, расположенный по адресу: Россия, Республика Адыгея (Адыгея), Тахтамукайский район, установлено относительно ориентира, бывший племсовхоз «Адыгейский», секция IIIо, расположенного в границах участка, лит: Г; Павильон № 5, общей площадью 872,4 кв. м., кадастровый номер (или условный) номер 01:05:2300001:148, этажность 1, расположенный по адресу: Россия, Республика Адыгея (Адыгея), Тахтамукайский район, установлено относительно ориентира, бывший племсовхоз «Адыгейский», секция IIIо, расположенного в границах участка, лит: Д; Павильон № 6, общей площадью 872,4 кв. м., кадастровый номер (или условный) номер 01:05:2300001:149, этажность 1, расположенный по адресу: Россия, Республика Адыгея (Адыгея), Тахтамукайский район, установлено относительно ориентира, бывший племсовхоз «Адыгейский», секция IIIо, расположенного в границах участка, лит: Е; Павильон № 7, общей площадью 872,4 кв. м., кадастровый номер (или условный) номер 01:05:2300001:168, этажность 1, расположенный по адресу: Россия, Республика Адыгея (Адыгея), Тахтамукайский район, установлено относительно ориентира, бывший племсовхоз «Адыгейский», секция IIIо, расположенного в границах участка, лит: Ж; Павильон № 8, общей площадью 872,4 кв. м., кадастровый номер (или условный) номер 01:05:2300001:150, этажность 1, расположенный по адресу: Россия, Республика Адыгея (Адыгея), Тахтамукайский район, установлено относительно ориентира, бывший племсовхоз «Адыгейский», секция IIIо, расположенного в границах участка, лит: З; Павильон № 13, общей площадью 872,4 кв. м., кадастровый номер (или условный) номер 01:05:2300001:158, этажность 1, расположенный по адресу: Россия, Республика Адыгея (Адыгея), Тахтамукайский район, установлено относительно ориентира, бывший племсовхоз «Адыгейский», секция IIIо, расположенного в границах участка, лит: И; Павильон № 9, общей площадью 1372 кв. м., кадастровый номер (или условный) номер 01:05:2900013:6667, этажность 1, расположенный по адресу: Россия, Республика Адыгея (Адыгея), Тахтамукайский район, установлено относительно ориентира, бывший племсовхоз «Адыгейский», секция IIо, IIIо, IVo расположенного в границах участка; Все принадлежности таких объектов, под которыми понимаются такие принадлежности Павильонов №№ 1-9, 13 по смыслу Гражданского кодекса РФ, в том числе оборудование, которое находится в пределах такого объекта и обслуживает его, принадлежат на праве собственности Должнику и не могут быть отделены от Павильонов №№ 1-9, 13 без уменьшения их балансовой стоимости и/или без которых невозможна эксплуатация таких объектов, в том числе: Напольно-потолочная сплит-система Jax ACT-60HE (6 единиц); Кондиционер потолочный NEOCLIMA NS/NU 60ТА 8 (2 единицы); Система видеонаблюдения (800м2) (1 единица); Система пожарной безопасности (800м2) (1 единица); Холодильная камера (225м3) (1 единица); Комплектная трансформаторная подстанция КТП ТВ/К 630/10/04 (1 единица); Станция биологической очистки стоков РДБ-25 (1 единица); Автоматическая пожарная сигнализация и система оповещения людей пав.№4 (1 единица); Автоматическая пожарная сигнализация и система оповещения людей пав.№2 (1 единица); Автоматическая пожарная сигнализация и система оповещения людей пав.№5 (1 единица); Автоматическая пожарная сигнализация и система оповещения людей пав.№6 (1 единица); Вагон-бытовка (1 единица); Система полива (1 единица); Остановка для общественного транспорта (5 единиц); Крытый торговый павильон (12м*11м*h3) (3 единицы); Сплит-система Rovex RCF-60HR1/CCU-60HR1 (1 единица); Сплит-система JAX ACE-14 HE (R-410A) (1 единица); Сплит-система McQuay M5WM007JR (1 единица); Сплит-система McQuay M5WMY10LR (1 единица); Сплит-система McQuay M5WMY15LR (2 единицы); Сплит-система MDOR-07HN1 MDV (1 единица); Сплит-система MDOR-12HN1 MDV (2 единицы); Сплит-система MDOR-18HDN1 MDV (1 единица); Сплит-система NEOCLIMA NS/NU-HAL 09 (1 единица); Тепловая завеса "Тепломаш" КЭВ - П405А в корпусе из нержавеющей стали (1 единица); Тепловая завеса Тепломаш КЭВ-6П2221Е (2 единицы)</w:t>
      </w:r>
      <w:r w:rsidR="00C74D49">
        <w:rPr>
          <w:rFonts w:ascii="Book Antiqua" w:hAnsi="Book Antiqua"/>
          <w:sz w:val="22"/>
          <w:szCs w:val="22"/>
        </w:rPr>
        <w:t xml:space="preserve">; </w:t>
      </w:r>
      <w:r w:rsidR="00C74D49" w:rsidRPr="00C74D49">
        <w:rPr>
          <w:rFonts w:ascii="Book Antiqua" w:hAnsi="Book Antiqua"/>
          <w:sz w:val="22"/>
          <w:szCs w:val="22"/>
        </w:rPr>
        <w:lastRenderedPageBreak/>
        <w:t>КЛ-10кв от ВЛ-10 ф И-2 с установкой дополнительной 2КТПН с двумя трансформаторами 2*630 кВА (1 единица) и иное</w:t>
      </w:r>
      <w:r w:rsidR="00C74D49">
        <w:rPr>
          <w:rFonts w:ascii="Book Antiqua" w:hAnsi="Book Antiqua"/>
          <w:sz w:val="22"/>
          <w:szCs w:val="22"/>
        </w:rPr>
        <w:t xml:space="preserve"> неотделимое имущество</w:t>
      </w:r>
      <w:r w:rsidR="005A713F" w:rsidRPr="006A5F38">
        <w:rPr>
          <w:rFonts w:ascii="Book Antiqua" w:hAnsi="Book Antiqua"/>
          <w:sz w:val="22"/>
          <w:szCs w:val="22"/>
        </w:rPr>
        <w:t>.</w:t>
      </w:r>
    </w:p>
    <w:p w:rsidR="00636AFA" w:rsidRPr="000E138C" w:rsidRDefault="00636AFA" w:rsidP="006A5F38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>Имущество продается на основа</w:t>
      </w:r>
      <w:r w:rsidR="008F44B3" w:rsidRPr="000E138C">
        <w:rPr>
          <w:rFonts w:ascii="Book Antiqua" w:hAnsi="Book Antiqua"/>
          <w:sz w:val="22"/>
          <w:szCs w:val="22"/>
        </w:rPr>
        <w:t xml:space="preserve">нии </w:t>
      </w:r>
      <w:r w:rsidRPr="000E138C">
        <w:rPr>
          <w:rFonts w:ascii="Book Antiqua" w:hAnsi="Book Antiqua"/>
          <w:sz w:val="22"/>
          <w:szCs w:val="22"/>
        </w:rPr>
        <w:t>Ф</w:t>
      </w:r>
      <w:r w:rsidR="00BA59A8" w:rsidRPr="000E138C">
        <w:rPr>
          <w:rFonts w:ascii="Book Antiqua" w:hAnsi="Book Antiqua"/>
          <w:sz w:val="22"/>
          <w:szCs w:val="22"/>
        </w:rPr>
        <w:t>едерального закона от 26 октября 2002 г</w:t>
      </w:r>
      <w:r w:rsidR="006A5F38">
        <w:rPr>
          <w:rFonts w:ascii="Book Antiqua" w:hAnsi="Book Antiqua"/>
          <w:sz w:val="22"/>
          <w:szCs w:val="22"/>
        </w:rPr>
        <w:t>ода №</w:t>
      </w:r>
      <w:r w:rsidR="009A1576" w:rsidRPr="000E138C">
        <w:rPr>
          <w:rFonts w:ascii="Book Antiqua" w:hAnsi="Book Antiqua"/>
          <w:sz w:val="22"/>
          <w:szCs w:val="22"/>
        </w:rPr>
        <w:t>127-ФЗ</w:t>
      </w:r>
      <w:r w:rsidRPr="000E138C">
        <w:rPr>
          <w:rFonts w:ascii="Book Antiqua" w:hAnsi="Book Antiqua"/>
          <w:sz w:val="22"/>
          <w:szCs w:val="22"/>
        </w:rPr>
        <w:t xml:space="preserve"> «О не</w:t>
      </w:r>
      <w:r w:rsidR="009A1576" w:rsidRPr="000E138C">
        <w:rPr>
          <w:rFonts w:ascii="Book Antiqua" w:hAnsi="Book Antiqua"/>
          <w:sz w:val="22"/>
          <w:szCs w:val="22"/>
        </w:rPr>
        <w:t>состоятельности (банкротстве)»</w:t>
      </w:r>
      <w:r w:rsidR="004F29CA" w:rsidRPr="000E138C">
        <w:rPr>
          <w:rFonts w:ascii="Book Antiqua" w:hAnsi="Book Antiqua"/>
          <w:sz w:val="22"/>
          <w:szCs w:val="22"/>
        </w:rPr>
        <w:t xml:space="preserve">, </w:t>
      </w:r>
      <w:r w:rsidR="006A5F38" w:rsidRPr="000E138C">
        <w:rPr>
          <w:rFonts w:ascii="Book Antiqua" w:hAnsi="Book Antiqua"/>
          <w:sz w:val="22"/>
          <w:szCs w:val="22"/>
        </w:rPr>
        <w:t xml:space="preserve">решения </w:t>
      </w:r>
      <w:r w:rsidR="008B3362" w:rsidRPr="00270BF8">
        <w:rPr>
          <w:rFonts w:ascii="Book Antiqua" w:hAnsi="Book Antiqua"/>
          <w:sz w:val="22"/>
          <w:szCs w:val="22"/>
        </w:rPr>
        <w:t>Арбитражного суда Республики Адыгея от 15</w:t>
      </w:r>
      <w:r w:rsidR="008B3362">
        <w:rPr>
          <w:rFonts w:ascii="Book Antiqua" w:hAnsi="Book Antiqua"/>
          <w:sz w:val="22"/>
          <w:szCs w:val="22"/>
        </w:rPr>
        <w:t xml:space="preserve"> октября </w:t>
      </w:r>
      <w:r w:rsidR="008B3362" w:rsidRPr="00270BF8">
        <w:rPr>
          <w:rFonts w:ascii="Book Antiqua" w:hAnsi="Book Antiqua"/>
          <w:sz w:val="22"/>
          <w:szCs w:val="22"/>
        </w:rPr>
        <w:t>2019 г</w:t>
      </w:r>
      <w:r w:rsidR="008B3362">
        <w:rPr>
          <w:rFonts w:ascii="Book Antiqua" w:hAnsi="Book Antiqua"/>
          <w:sz w:val="22"/>
          <w:szCs w:val="22"/>
        </w:rPr>
        <w:t>ода</w:t>
      </w:r>
      <w:r w:rsidR="008B3362" w:rsidRPr="00270BF8">
        <w:rPr>
          <w:rFonts w:ascii="Book Antiqua" w:hAnsi="Book Antiqua"/>
          <w:sz w:val="22"/>
          <w:szCs w:val="22"/>
        </w:rPr>
        <w:t xml:space="preserve"> по делу №А01-207/2019</w:t>
      </w:r>
      <w:r w:rsidR="0095263C" w:rsidRPr="000E138C">
        <w:rPr>
          <w:rFonts w:ascii="Book Antiqua" w:hAnsi="Book Antiqua"/>
          <w:sz w:val="22"/>
          <w:szCs w:val="22"/>
        </w:rPr>
        <w:t>, Положения о порядке, сроках и условиях продажи имущества Должника, утвержденного залоговым кредитором АО «</w:t>
      </w:r>
      <w:r w:rsidR="008B3362">
        <w:rPr>
          <w:rFonts w:ascii="Book Antiqua" w:hAnsi="Book Antiqua"/>
          <w:sz w:val="22"/>
          <w:szCs w:val="22"/>
        </w:rPr>
        <w:t>ЮниКредит Банк</w:t>
      </w:r>
      <w:bookmarkStart w:id="0" w:name="_GoBack"/>
      <w:bookmarkEnd w:id="0"/>
      <w:r w:rsidR="006A5F38">
        <w:rPr>
          <w:rFonts w:ascii="Book Antiqua" w:hAnsi="Book Antiqua"/>
          <w:sz w:val="22"/>
          <w:szCs w:val="22"/>
        </w:rPr>
        <w:t>».</w:t>
      </w:r>
    </w:p>
    <w:p w:rsidR="00636AFA" w:rsidRPr="000E138C" w:rsidRDefault="00636AFA" w:rsidP="00D82F6A">
      <w:pPr>
        <w:suppressAutoHyphens/>
        <w:ind w:firstLine="720"/>
        <w:jc w:val="both"/>
        <w:rPr>
          <w:rFonts w:ascii="Book Antiqua" w:hAnsi="Book Antiqua"/>
          <w:sz w:val="22"/>
          <w:szCs w:val="22"/>
        </w:rPr>
      </w:pPr>
    </w:p>
    <w:p w:rsidR="00E1252B" w:rsidRPr="000E138C" w:rsidRDefault="00E1252B" w:rsidP="00D82F6A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b/>
          <w:sz w:val="22"/>
          <w:szCs w:val="22"/>
        </w:rPr>
        <w:t>СТОИМОСТЬ ИМУЩЕСТВА И ПОРЯДОК ЕГО ОПЛАТЫ</w:t>
      </w:r>
    </w:p>
    <w:p w:rsidR="00BD07B6" w:rsidRPr="000E138C" w:rsidRDefault="00636AFA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 xml:space="preserve">Общая стоимость </w:t>
      </w:r>
      <w:r w:rsidRPr="000E138C">
        <w:rPr>
          <w:rFonts w:ascii="Book Antiqua" w:hAnsi="Book Antiqua"/>
          <w:bCs/>
          <w:sz w:val="22"/>
          <w:szCs w:val="22"/>
        </w:rPr>
        <w:t>Имущества</w:t>
      </w:r>
      <w:r w:rsidRPr="000E138C">
        <w:rPr>
          <w:rFonts w:ascii="Book Antiqua" w:hAnsi="Book Antiqua"/>
          <w:sz w:val="22"/>
          <w:szCs w:val="22"/>
        </w:rPr>
        <w:t xml:space="preserve"> составляет </w:t>
      </w:r>
      <w:r w:rsidRPr="000E138C">
        <w:rPr>
          <w:rFonts w:ascii="Book Antiqua" w:hAnsi="Book Antiqua"/>
          <w:b/>
          <w:sz w:val="22"/>
          <w:szCs w:val="22"/>
        </w:rPr>
        <w:t xml:space="preserve">_________ (_____________________________) </w:t>
      </w:r>
      <w:r w:rsidRPr="000E138C">
        <w:rPr>
          <w:rFonts w:ascii="Book Antiqua" w:hAnsi="Book Antiqua"/>
          <w:sz w:val="22"/>
          <w:szCs w:val="22"/>
        </w:rPr>
        <w:t>рублей.</w:t>
      </w:r>
    </w:p>
    <w:p w:rsidR="00BD07B6" w:rsidRPr="000E138C" w:rsidRDefault="00E1252B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>Задаток в сумме __________________</w:t>
      </w:r>
      <w:r w:rsidR="000D3138" w:rsidRPr="000E138C">
        <w:rPr>
          <w:rFonts w:ascii="Book Antiqua" w:hAnsi="Book Antiqua"/>
          <w:b/>
          <w:sz w:val="22"/>
          <w:szCs w:val="22"/>
        </w:rPr>
        <w:t>(</w:t>
      </w:r>
      <w:r w:rsidRPr="000E138C">
        <w:rPr>
          <w:rFonts w:ascii="Book Antiqua" w:hAnsi="Book Antiqua"/>
          <w:b/>
          <w:sz w:val="22"/>
          <w:szCs w:val="22"/>
        </w:rPr>
        <w:t>______________________________</w:t>
      </w:r>
      <w:r w:rsidR="000D3138" w:rsidRPr="000E138C">
        <w:rPr>
          <w:rFonts w:ascii="Book Antiqua" w:hAnsi="Book Antiqua"/>
          <w:b/>
          <w:sz w:val="22"/>
          <w:szCs w:val="22"/>
        </w:rPr>
        <w:t>)</w:t>
      </w:r>
      <w:r w:rsidR="00636AFA" w:rsidRPr="000E138C">
        <w:rPr>
          <w:rFonts w:ascii="Book Antiqua" w:hAnsi="Book Antiqua"/>
          <w:sz w:val="22"/>
          <w:szCs w:val="22"/>
        </w:rPr>
        <w:t>,</w:t>
      </w:r>
      <w:r w:rsidR="00636AFA" w:rsidRPr="000E138C">
        <w:rPr>
          <w:rFonts w:ascii="Book Antiqua" w:hAnsi="Book Antiqua"/>
          <w:b/>
          <w:bCs/>
          <w:spacing w:val="5"/>
          <w:sz w:val="22"/>
          <w:szCs w:val="22"/>
        </w:rPr>
        <w:t xml:space="preserve">  </w:t>
      </w:r>
      <w:r w:rsidR="00636AFA" w:rsidRPr="000E138C">
        <w:rPr>
          <w:rFonts w:ascii="Book Antiqua" w:hAnsi="Book Antiqua"/>
          <w:sz w:val="22"/>
          <w:szCs w:val="22"/>
        </w:rPr>
        <w:t xml:space="preserve">перечислен на счет </w:t>
      </w:r>
      <w:r w:rsidR="004F29CA" w:rsidRPr="000E138C">
        <w:rPr>
          <w:rFonts w:ascii="Book Antiqua" w:hAnsi="Book Antiqua"/>
          <w:sz w:val="22"/>
          <w:szCs w:val="22"/>
        </w:rPr>
        <w:t>Организатора торгов</w:t>
      </w:r>
      <w:r w:rsidR="00636AFA" w:rsidRPr="000E138C">
        <w:rPr>
          <w:rFonts w:ascii="Book Antiqua" w:hAnsi="Book Antiqua"/>
          <w:sz w:val="22"/>
          <w:szCs w:val="22"/>
        </w:rPr>
        <w:t xml:space="preserve"> Покупателем по Договору о задатке  от _____________________20____ года , засчитывается в счет оплаты Имущества. </w:t>
      </w:r>
    </w:p>
    <w:p w:rsidR="00472295" w:rsidRPr="000E138C" w:rsidRDefault="00636AFA" w:rsidP="004F29CA">
      <w:pPr>
        <w:ind w:firstLine="709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 xml:space="preserve">За вычетом суммы задатка Покупатель должен уплатить </w:t>
      </w:r>
      <w:r w:rsidRPr="000E138C">
        <w:rPr>
          <w:rFonts w:ascii="Book Antiqua" w:hAnsi="Book Antiqua"/>
          <w:b/>
          <w:sz w:val="22"/>
          <w:szCs w:val="22"/>
        </w:rPr>
        <w:t>________ (_________________________________)</w:t>
      </w:r>
      <w:r w:rsidRPr="000E138C">
        <w:rPr>
          <w:rFonts w:ascii="Book Antiqua" w:hAnsi="Book Antiqua"/>
          <w:sz w:val="22"/>
          <w:szCs w:val="22"/>
        </w:rPr>
        <w:t xml:space="preserve"> руб. </w:t>
      </w:r>
    </w:p>
    <w:p w:rsidR="00472295" w:rsidRPr="000E138C" w:rsidRDefault="00636AFA" w:rsidP="004F29CA">
      <w:pPr>
        <w:ind w:firstLine="709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 xml:space="preserve">Оплата производиться по следующим реквизитам: </w:t>
      </w:r>
    </w:p>
    <w:p w:rsidR="008E333E" w:rsidRPr="008E333E" w:rsidRDefault="008E333E" w:rsidP="008E333E">
      <w:pPr>
        <w:pStyle w:val="ae"/>
        <w:suppressAutoHyphens/>
        <w:spacing w:line="259" w:lineRule="auto"/>
        <w:ind w:left="709"/>
        <w:jc w:val="both"/>
        <w:rPr>
          <w:rFonts w:ascii="Book Antiqua" w:hAnsi="Book Antiqua"/>
          <w:bCs/>
          <w:color w:val="auto"/>
          <w:sz w:val="22"/>
          <w:szCs w:val="22"/>
          <w:lang w:eastAsia="ru-RU"/>
        </w:rPr>
      </w:pPr>
      <w:r w:rsidRPr="008E333E">
        <w:rPr>
          <w:rFonts w:ascii="Book Antiqua" w:hAnsi="Book Antiqua"/>
          <w:bCs/>
          <w:color w:val="auto"/>
          <w:sz w:val="22"/>
          <w:szCs w:val="22"/>
          <w:lang w:eastAsia="ru-RU"/>
        </w:rPr>
        <w:t xml:space="preserve">Получатель: </w:t>
      </w:r>
      <w:r w:rsidR="008A19A1">
        <w:rPr>
          <w:rFonts w:ascii="Book Antiqua" w:hAnsi="Book Antiqua"/>
          <w:bCs/>
          <w:color w:val="auto"/>
          <w:sz w:val="22"/>
          <w:szCs w:val="22"/>
          <w:lang w:eastAsia="ru-RU"/>
        </w:rPr>
        <w:t>ООО ТК «Московский – Новая Адыгея»</w:t>
      </w:r>
      <w:r w:rsidRPr="008E333E">
        <w:rPr>
          <w:rFonts w:ascii="Book Antiqua" w:hAnsi="Book Antiqua"/>
          <w:bCs/>
          <w:color w:val="auto"/>
          <w:sz w:val="22"/>
          <w:szCs w:val="22"/>
          <w:lang w:eastAsia="ru-RU"/>
        </w:rPr>
        <w:t>;</w:t>
      </w:r>
    </w:p>
    <w:p w:rsidR="008E333E" w:rsidRPr="008E333E" w:rsidRDefault="008E333E" w:rsidP="008E333E">
      <w:pPr>
        <w:pStyle w:val="ae"/>
        <w:suppressAutoHyphens/>
        <w:spacing w:line="259" w:lineRule="auto"/>
        <w:ind w:left="709"/>
        <w:jc w:val="both"/>
        <w:rPr>
          <w:rFonts w:ascii="Book Antiqua" w:hAnsi="Book Antiqua"/>
          <w:bCs/>
          <w:color w:val="auto"/>
          <w:sz w:val="22"/>
          <w:szCs w:val="22"/>
          <w:lang w:eastAsia="ru-RU"/>
        </w:rPr>
      </w:pPr>
      <w:r w:rsidRPr="008E333E">
        <w:rPr>
          <w:rFonts w:ascii="Book Antiqua" w:hAnsi="Book Antiqua"/>
          <w:bCs/>
          <w:color w:val="auto"/>
          <w:sz w:val="22"/>
          <w:szCs w:val="22"/>
          <w:lang w:eastAsia="ru-RU"/>
        </w:rPr>
        <w:t xml:space="preserve">Счет получателя – </w:t>
      </w:r>
      <w:r w:rsidR="008A19A1" w:rsidRPr="008A19A1">
        <w:rPr>
          <w:rFonts w:ascii="Book Antiqua" w:hAnsi="Book Antiqua"/>
          <w:bCs/>
          <w:color w:val="auto"/>
          <w:sz w:val="22"/>
          <w:szCs w:val="22"/>
          <w:lang w:eastAsia="ru-RU"/>
        </w:rPr>
        <w:t>40702810401300024047</w:t>
      </w:r>
      <w:r w:rsidRPr="008A19A1">
        <w:rPr>
          <w:rFonts w:ascii="Book Antiqua" w:hAnsi="Book Antiqua"/>
          <w:bCs/>
          <w:color w:val="auto"/>
          <w:sz w:val="22"/>
          <w:szCs w:val="22"/>
          <w:lang w:eastAsia="ru-RU"/>
        </w:rPr>
        <w:t>;</w:t>
      </w:r>
    </w:p>
    <w:p w:rsidR="009E5250" w:rsidRPr="000E138C" w:rsidRDefault="009E5250" w:rsidP="009E5250">
      <w:pPr>
        <w:pStyle w:val="ae"/>
        <w:suppressAutoHyphens/>
        <w:spacing w:line="259" w:lineRule="auto"/>
        <w:ind w:left="709"/>
        <w:jc w:val="both"/>
        <w:rPr>
          <w:rFonts w:ascii="Book Antiqua" w:hAnsi="Book Antiqua"/>
          <w:bCs/>
          <w:color w:val="auto"/>
          <w:sz w:val="22"/>
          <w:szCs w:val="22"/>
          <w:lang w:eastAsia="ru-RU"/>
        </w:rPr>
      </w:pPr>
      <w:r w:rsidRPr="000E138C">
        <w:rPr>
          <w:rFonts w:ascii="Book Antiqua" w:hAnsi="Book Antiqua"/>
          <w:bCs/>
          <w:color w:val="auto"/>
          <w:sz w:val="22"/>
          <w:szCs w:val="22"/>
          <w:lang w:eastAsia="ru-RU"/>
        </w:rPr>
        <w:t xml:space="preserve">Банк получателя </w:t>
      </w:r>
      <w:r w:rsidR="00245E0E">
        <w:rPr>
          <w:rFonts w:ascii="Book Antiqua" w:hAnsi="Book Antiqua"/>
          <w:bCs/>
          <w:color w:val="auto"/>
          <w:sz w:val="22"/>
          <w:szCs w:val="22"/>
          <w:lang w:eastAsia="ru-RU"/>
        </w:rPr>
        <w:t>–</w:t>
      </w:r>
      <w:r w:rsidRPr="000E138C">
        <w:rPr>
          <w:rFonts w:ascii="Book Antiqua" w:hAnsi="Book Antiqua"/>
          <w:bCs/>
          <w:color w:val="auto"/>
          <w:sz w:val="22"/>
          <w:szCs w:val="22"/>
          <w:lang w:eastAsia="ru-RU"/>
        </w:rPr>
        <w:t xml:space="preserve"> </w:t>
      </w:r>
      <w:r w:rsidR="008A19A1">
        <w:rPr>
          <w:rFonts w:ascii="Book Antiqua" w:hAnsi="Book Antiqua"/>
          <w:bCs/>
          <w:color w:val="auto"/>
          <w:sz w:val="22"/>
          <w:szCs w:val="22"/>
          <w:lang w:eastAsia="ru-RU"/>
        </w:rPr>
        <w:t>АО «Альфа-Банк»</w:t>
      </w:r>
      <w:r w:rsidRPr="000E138C">
        <w:rPr>
          <w:rFonts w:ascii="Book Antiqua" w:hAnsi="Book Antiqua"/>
          <w:bCs/>
          <w:color w:val="auto"/>
          <w:sz w:val="22"/>
          <w:szCs w:val="22"/>
          <w:lang w:eastAsia="ru-RU"/>
        </w:rPr>
        <w:t>;</w:t>
      </w:r>
    </w:p>
    <w:p w:rsidR="009E5250" w:rsidRPr="000E138C" w:rsidRDefault="009E5250" w:rsidP="009E5250">
      <w:pPr>
        <w:pStyle w:val="ae"/>
        <w:suppressAutoHyphens/>
        <w:spacing w:line="259" w:lineRule="auto"/>
        <w:ind w:left="709"/>
        <w:jc w:val="both"/>
        <w:rPr>
          <w:rFonts w:ascii="Book Antiqua" w:hAnsi="Book Antiqua"/>
          <w:bCs/>
          <w:color w:val="auto"/>
          <w:sz w:val="22"/>
          <w:szCs w:val="22"/>
          <w:lang w:eastAsia="ru-RU"/>
        </w:rPr>
      </w:pPr>
      <w:r w:rsidRPr="000E138C">
        <w:rPr>
          <w:rFonts w:ascii="Book Antiqua" w:hAnsi="Book Antiqua"/>
          <w:bCs/>
          <w:color w:val="auto"/>
          <w:sz w:val="22"/>
          <w:szCs w:val="22"/>
          <w:lang w:eastAsia="ru-RU"/>
        </w:rPr>
        <w:t xml:space="preserve">БИК – </w:t>
      </w:r>
      <w:r w:rsidR="008A19A1" w:rsidRPr="008A19A1">
        <w:rPr>
          <w:rFonts w:ascii="Book Antiqua" w:hAnsi="Book Antiqua"/>
          <w:bCs/>
          <w:color w:val="auto"/>
          <w:sz w:val="22"/>
          <w:szCs w:val="22"/>
          <w:lang w:eastAsia="ru-RU"/>
        </w:rPr>
        <w:t>044525593</w:t>
      </w:r>
      <w:r w:rsidRPr="000E138C">
        <w:rPr>
          <w:rFonts w:ascii="Book Antiqua" w:hAnsi="Book Antiqua"/>
          <w:bCs/>
          <w:color w:val="auto"/>
          <w:sz w:val="22"/>
          <w:szCs w:val="22"/>
          <w:lang w:eastAsia="ru-RU"/>
        </w:rPr>
        <w:t>;</w:t>
      </w:r>
    </w:p>
    <w:p w:rsidR="009E5250" w:rsidRPr="000E138C" w:rsidRDefault="009E5250" w:rsidP="009E5250">
      <w:pPr>
        <w:pStyle w:val="ae"/>
        <w:suppressAutoHyphens/>
        <w:spacing w:line="259" w:lineRule="auto"/>
        <w:ind w:left="709"/>
        <w:jc w:val="both"/>
        <w:rPr>
          <w:rFonts w:ascii="Book Antiqua" w:hAnsi="Book Antiqua"/>
          <w:bCs/>
          <w:color w:val="auto"/>
          <w:sz w:val="22"/>
          <w:szCs w:val="22"/>
          <w:lang w:eastAsia="ru-RU"/>
        </w:rPr>
      </w:pPr>
      <w:r w:rsidRPr="000E138C">
        <w:rPr>
          <w:rFonts w:ascii="Book Antiqua" w:hAnsi="Book Antiqua"/>
          <w:bCs/>
          <w:color w:val="auto"/>
          <w:sz w:val="22"/>
          <w:szCs w:val="22"/>
          <w:lang w:eastAsia="ru-RU"/>
        </w:rPr>
        <w:t xml:space="preserve">Кор/счет банка: </w:t>
      </w:r>
      <w:r w:rsidR="008A19A1" w:rsidRPr="008A19A1">
        <w:rPr>
          <w:rFonts w:ascii="Book Antiqua" w:hAnsi="Book Antiqua"/>
          <w:bCs/>
          <w:color w:val="auto"/>
          <w:sz w:val="22"/>
          <w:szCs w:val="22"/>
          <w:lang w:eastAsia="ru-RU"/>
        </w:rPr>
        <w:t>30101810200000000593</w:t>
      </w:r>
      <w:r w:rsidRPr="000E138C">
        <w:rPr>
          <w:rFonts w:ascii="Book Antiqua" w:hAnsi="Book Antiqua"/>
          <w:bCs/>
          <w:color w:val="auto"/>
          <w:sz w:val="22"/>
          <w:szCs w:val="22"/>
          <w:lang w:eastAsia="ru-RU"/>
        </w:rPr>
        <w:t>;</w:t>
      </w:r>
    </w:p>
    <w:p w:rsidR="009E5250" w:rsidRPr="000E138C" w:rsidRDefault="009E5250" w:rsidP="009E5250">
      <w:pPr>
        <w:pStyle w:val="ae"/>
        <w:suppressAutoHyphens/>
        <w:spacing w:line="259" w:lineRule="auto"/>
        <w:ind w:left="709"/>
        <w:jc w:val="both"/>
        <w:rPr>
          <w:rFonts w:ascii="Book Antiqua" w:hAnsi="Book Antiqua"/>
          <w:bCs/>
          <w:color w:val="auto"/>
          <w:sz w:val="22"/>
          <w:szCs w:val="22"/>
          <w:lang w:eastAsia="ru-RU"/>
        </w:rPr>
      </w:pPr>
      <w:r w:rsidRPr="000E138C">
        <w:rPr>
          <w:rFonts w:ascii="Book Antiqua" w:hAnsi="Book Antiqua"/>
          <w:bCs/>
          <w:color w:val="auto"/>
          <w:sz w:val="22"/>
          <w:szCs w:val="22"/>
          <w:lang w:eastAsia="ru-RU"/>
        </w:rPr>
        <w:t xml:space="preserve">ИНН: </w:t>
      </w:r>
      <w:r w:rsidR="00C073DF" w:rsidRPr="00C073DF">
        <w:rPr>
          <w:rFonts w:ascii="Book Antiqua" w:hAnsi="Book Antiqua"/>
          <w:bCs/>
          <w:color w:val="auto"/>
          <w:sz w:val="22"/>
          <w:szCs w:val="22"/>
          <w:lang w:eastAsia="ru-RU"/>
        </w:rPr>
        <w:t>0107019389</w:t>
      </w:r>
      <w:r w:rsidRPr="000E138C">
        <w:rPr>
          <w:rFonts w:ascii="Book Antiqua" w:hAnsi="Book Antiqua"/>
          <w:bCs/>
          <w:color w:val="auto"/>
          <w:sz w:val="22"/>
          <w:szCs w:val="22"/>
          <w:lang w:eastAsia="ru-RU"/>
        </w:rPr>
        <w:t>;</w:t>
      </w:r>
    </w:p>
    <w:p w:rsidR="009E5250" w:rsidRPr="000E138C" w:rsidRDefault="009E5250" w:rsidP="009E5250">
      <w:pPr>
        <w:pStyle w:val="ae"/>
        <w:suppressAutoHyphens/>
        <w:spacing w:line="259" w:lineRule="auto"/>
        <w:ind w:left="709"/>
        <w:jc w:val="both"/>
        <w:rPr>
          <w:rFonts w:ascii="Book Antiqua" w:hAnsi="Book Antiqua"/>
          <w:bCs/>
          <w:color w:val="auto"/>
          <w:sz w:val="22"/>
          <w:szCs w:val="22"/>
          <w:lang w:eastAsia="ru-RU"/>
        </w:rPr>
      </w:pPr>
      <w:r w:rsidRPr="000E138C">
        <w:rPr>
          <w:rFonts w:ascii="Book Antiqua" w:hAnsi="Book Antiqua"/>
          <w:bCs/>
          <w:color w:val="auto"/>
          <w:sz w:val="22"/>
          <w:szCs w:val="22"/>
          <w:lang w:eastAsia="ru-RU"/>
        </w:rPr>
        <w:t xml:space="preserve">ОГРН: </w:t>
      </w:r>
      <w:r w:rsidR="00C073DF" w:rsidRPr="00C073DF">
        <w:rPr>
          <w:rFonts w:ascii="Book Antiqua" w:hAnsi="Book Antiqua"/>
          <w:bCs/>
          <w:color w:val="auto"/>
          <w:sz w:val="22"/>
          <w:szCs w:val="22"/>
          <w:lang w:eastAsia="ru-RU"/>
        </w:rPr>
        <w:t>1100107001114</w:t>
      </w:r>
      <w:r w:rsidRPr="000E138C">
        <w:rPr>
          <w:rFonts w:ascii="Book Antiqua" w:hAnsi="Book Antiqua"/>
          <w:bCs/>
          <w:color w:val="auto"/>
          <w:sz w:val="22"/>
          <w:szCs w:val="22"/>
          <w:lang w:eastAsia="ru-RU"/>
        </w:rPr>
        <w:t>;</w:t>
      </w:r>
    </w:p>
    <w:p w:rsidR="009E5250" w:rsidRPr="000E138C" w:rsidRDefault="009E5250" w:rsidP="009E5250">
      <w:pPr>
        <w:pStyle w:val="ae"/>
        <w:suppressAutoHyphens/>
        <w:spacing w:line="259" w:lineRule="auto"/>
        <w:ind w:left="709"/>
        <w:jc w:val="both"/>
        <w:rPr>
          <w:rFonts w:ascii="Book Antiqua" w:hAnsi="Book Antiqua"/>
          <w:bCs/>
          <w:color w:val="auto"/>
          <w:sz w:val="22"/>
          <w:szCs w:val="22"/>
          <w:lang w:eastAsia="ru-RU"/>
        </w:rPr>
      </w:pPr>
      <w:r w:rsidRPr="000E138C">
        <w:rPr>
          <w:rFonts w:ascii="Book Antiqua" w:hAnsi="Book Antiqua"/>
          <w:bCs/>
          <w:color w:val="auto"/>
          <w:sz w:val="22"/>
          <w:szCs w:val="22"/>
          <w:lang w:eastAsia="ru-RU"/>
        </w:rPr>
        <w:t xml:space="preserve">КПП: </w:t>
      </w:r>
      <w:r w:rsidR="00C073DF" w:rsidRPr="00C073DF">
        <w:rPr>
          <w:rFonts w:ascii="Book Antiqua" w:hAnsi="Book Antiqua"/>
          <w:bCs/>
          <w:color w:val="auto"/>
          <w:sz w:val="22"/>
          <w:szCs w:val="22"/>
          <w:lang w:eastAsia="ru-RU"/>
        </w:rPr>
        <w:t>010701001</w:t>
      </w:r>
    </w:p>
    <w:p w:rsidR="009E5250" w:rsidRPr="000E138C" w:rsidRDefault="009E5250" w:rsidP="009E5250">
      <w:pPr>
        <w:pStyle w:val="ae"/>
        <w:suppressAutoHyphens/>
        <w:spacing w:line="259" w:lineRule="auto"/>
        <w:ind w:left="709"/>
        <w:jc w:val="both"/>
        <w:rPr>
          <w:rFonts w:ascii="Book Antiqua" w:hAnsi="Book Antiqua"/>
          <w:bCs/>
          <w:color w:val="auto"/>
          <w:sz w:val="22"/>
          <w:szCs w:val="22"/>
          <w:lang w:eastAsia="ru-RU"/>
        </w:rPr>
      </w:pPr>
    </w:p>
    <w:p w:rsidR="00F356DE" w:rsidRPr="000E138C" w:rsidRDefault="009E5250" w:rsidP="009E5250">
      <w:pPr>
        <w:pStyle w:val="ae"/>
        <w:suppressAutoHyphens/>
        <w:spacing w:line="259" w:lineRule="auto"/>
        <w:ind w:left="709"/>
        <w:jc w:val="both"/>
        <w:rPr>
          <w:rFonts w:ascii="Book Antiqua" w:hAnsi="Book Antiqua"/>
          <w:bCs/>
          <w:color w:val="auto"/>
          <w:sz w:val="22"/>
          <w:szCs w:val="22"/>
          <w:lang w:eastAsia="ru-RU"/>
        </w:rPr>
      </w:pPr>
      <w:r w:rsidRPr="000E138C">
        <w:rPr>
          <w:rFonts w:ascii="Book Antiqua" w:hAnsi="Book Antiqua"/>
          <w:bCs/>
          <w:color w:val="auto"/>
          <w:sz w:val="22"/>
          <w:szCs w:val="22"/>
          <w:lang w:eastAsia="ru-RU"/>
        </w:rPr>
        <w:t xml:space="preserve">Назначение платежа по лоту № 1: «Оплата стоимости имущества </w:t>
      </w:r>
      <w:r w:rsidR="00C073DF">
        <w:rPr>
          <w:rFonts w:ascii="Book Antiqua" w:hAnsi="Book Antiqua"/>
          <w:bCs/>
          <w:color w:val="auto"/>
          <w:sz w:val="22"/>
          <w:szCs w:val="22"/>
          <w:lang w:eastAsia="ru-RU"/>
        </w:rPr>
        <w:t>ООО ТК «Московский-Новая Адыгея»</w:t>
      </w:r>
      <w:r w:rsidRPr="000E138C">
        <w:rPr>
          <w:rFonts w:ascii="Book Antiqua" w:hAnsi="Book Antiqua"/>
          <w:bCs/>
          <w:color w:val="auto"/>
          <w:sz w:val="22"/>
          <w:szCs w:val="22"/>
          <w:lang w:eastAsia="ru-RU"/>
        </w:rPr>
        <w:t xml:space="preserve"> за лот № 1».</w:t>
      </w:r>
    </w:p>
    <w:p w:rsidR="00D4122C" w:rsidRPr="000E138C" w:rsidRDefault="000D2CEE" w:rsidP="00D4122C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 xml:space="preserve">Оплата производится в течение </w:t>
      </w:r>
      <w:r w:rsidR="00F356DE" w:rsidRPr="000E138C">
        <w:rPr>
          <w:rFonts w:ascii="Book Antiqua" w:hAnsi="Book Antiqua"/>
          <w:sz w:val="22"/>
          <w:szCs w:val="22"/>
        </w:rPr>
        <w:t>тридцати</w:t>
      </w:r>
      <w:r w:rsidR="00636AFA" w:rsidRPr="000E138C">
        <w:rPr>
          <w:rFonts w:ascii="Book Antiqua" w:hAnsi="Book Antiqua"/>
          <w:sz w:val="22"/>
          <w:szCs w:val="22"/>
        </w:rPr>
        <w:t xml:space="preserve"> дней с момента подписания настоящего Договора.</w:t>
      </w:r>
    </w:p>
    <w:p w:rsidR="00D4122C" w:rsidRPr="000E138C" w:rsidRDefault="00D4122C" w:rsidP="00D4122C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0E138C" w:rsidRDefault="00531F1B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0E138C" w:rsidRDefault="00636AFA" w:rsidP="00D82F6A">
      <w:pPr>
        <w:shd w:val="clear" w:color="auto" w:fill="FFFFFF"/>
        <w:suppressAutoHyphens/>
        <w:jc w:val="both"/>
        <w:rPr>
          <w:rFonts w:ascii="Book Antiqua" w:hAnsi="Book Antiqua"/>
          <w:sz w:val="22"/>
          <w:szCs w:val="22"/>
        </w:rPr>
      </w:pPr>
    </w:p>
    <w:p w:rsidR="00636AFA" w:rsidRPr="000E138C" w:rsidRDefault="006035F0" w:rsidP="00D82F6A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b/>
          <w:sz w:val="22"/>
          <w:szCs w:val="22"/>
        </w:rPr>
        <w:t>ПЕРЕДАЧА ИМУЩЕСТВА</w:t>
      </w:r>
    </w:p>
    <w:p w:rsidR="00FE68C5" w:rsidRPr="000E138C" w:rsidRDefault="00531F1B" w:rsidP="00FE68C5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>Продавец в течение 5</w:t>
      </w:r>
      <w:r w:rsidR="00FE68C5" w:rsidRPr="000E138C">
        <w:rPr>
          <w:rFonts w:ascii="Book Antiqua" w:hAnsi="Book Antiqua"/>
          <w:sz w:val="22"/>
          <w:szCs w:val="22"/>
        </w:rPr>
        <w:t xml:space="preserve"> </w:t>
      </w:r>
      <w:r w:rsidRPr="000E138C">
        <w:rPr>
          <w:rFonts w:ascii="Book Antiqua" w:hAnsi="Book Antiqua"/>
          <w:sz w:val="22"/>
          <w:szCs w:val="22"/>
        </w:rPr>
        <w:t>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FE68C5" w:rsidRPr="000E138C" w:rsidRDefault="00531F1B" w:rsidP="00FE68C5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>Стороны договора определили, что Продавец осущ</w:t>
      </w:r>
      <w:r w:rsidR="00380F65">
        <w:rPr>
          <w:rFonts w:ascii="Book Antiqua" w:hAnsi="Book Antiqua"/>
          <w:sz w:val="22"/>
          <w:szCs w:val="22"/>
        </w:rPr>
        <w:t xml:space="preserve">ествляет подготовку имущества </w:t>
      </w:r>
      <w:r w:rsidRPr="000E138C">
        <w:rPr>
          <w:rFonts w:ascii="Book Antiqua" w:hAnsi="Book Antiqua"/>
          <w:sz w:val="22"/>
          <w:szCs w:val="22"/>
        </w:rPr>
        <w:t>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531F1B" w:rsidRPr="000E138C" w:rsidRDefault="00531F1B" w:rsidP="00FE68C5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lastRenderedPageBreak/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636AFA" w:rsidRPr="000E138C" w:rsidRDefault="00531F1B" w:rsidP="00531F1B">
      <w:pPr>
        <w:suppressAutoHyphens/>
        <w:ind w:firstLine="720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34468A" w:rsidRPr="000E138C" w:rsidRDefault="004541EC" w:rsidP="0014291C">
      <w:pPr>
        <w:pStyle w:val="ae"/>
        <w:numPr>
          <w:ilvl w:val="1"/>
          <w:numId w:val="3"/>
        </w:numPr>
        <w:suppressAutoHyphens/>
        <w:ind w:left="0" w:firstLine="709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 xml:space="preserve">Продавец обязуется </w:t>
      </w:r>
      <w:r w:rsidR="00103F23" w:rsidRPr="000E138C">
        <w:rPr>
          <w:rFonts w:ascii="Book Antiqua" w:hAnsi="Book Antiqua"/>
          <w:sz w:val="22"/>
          <w:szCs w:val="22"/>
        </w:rPr>
        <w:t>после подписания акта приема-передачи имущества</w:t>
      </w:r>
      <w:r w:rsidR="007A3296" w:rsidRPr="000E138C">
        <w:rPr>
          <w:rFonts w:ascii="Book Antiqua" w:hAnsi="Book Antiqua"/>
          <w:sz w:val="22"/>
          <w:szCs w:val="22"/>
        </w:rPr>
        <w:t>,</w:t>
      </w:r>
      <w:r w:rsidR="00103F23" w:rsidRPr="000E138C">
        <w:rPr>
          <w:rFonts w:ascii="Book Antiqua" w:hAnsi="Book Antiqua"/>
          <w:sz w:val="22"/>
          <w:szCs w:val="22"/>
        </w:rPr>
        <w:t xml:space="preserve"> </w:t>
      </w:r>
      <w:r w:rsidR="0014291C" w:rsidRPr="000E138C">
        <w:rPr>
          <w:rFonts w:ascii="Book Antiqua" w:hAnsi="Book Antiqua"/>
          <w:sz w:val="22"/>
          <w:szCs w:val="22"/>
        </w:rPr>
        <w:t>заключить с Покупателем иные необходимые договора переуступки прав в соответствии с де</w:t>
      </w:r>
      <w:r w:rsidR="00472295" w:rsidRPr="000E138C">
        <w:rPr>
          <w:rFonts w:ascii="Book Antiqua" w:hAnsi="Book Antiqua"/>
          <w:sz w:val="22"/>
          <w:szCs w:val="22"/>
        </w:rPr>
        <w:t>йствующим законодательством РФ.</w:t>
      </w:r>
    </w:p>
    <w:p w:rsidR="00472295" w:rsidRPr="000E138C" w:rsidRDefault="00472295" w:rsidP="0014291C">
      <w:pPr>
        <w:pStyle w:val="ae"/>
        <w:numPr>
          <w:ilvl w:val="1"/>
          <w:numId w:val="3"/>
        </w:numPr>
        <w:suppressAutoHyphens/>
        <w:ind w:left="0" w:firstLine="709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>Передача имущества осуществляется по месту нахождения имущества.</w:t>
      </w:r>
    </w:p>
    <w:p w:rsidR="00FE68C5" w:rsidRPr="000E138C" w:rsidRDefault="00FE68C5" w:rsidP="00FE68C5">
      <w:pPr>
        <w:suppressAutoHyphens/>
        <w:ind w:firstLine="720"/>
        <w:jc w:val="both"/>
        <w:rPr>
          <w:rFonts w:ascii="Book Antiqua" w:hAnsi="Book Antiqua"/>
          <w:b/>
          <w:color w:val="FF0000"/>
          <w:sz w:val="22"/>
          <w:szCs w:val="22"/>
        </w:rPr>
      </w:pPr>
    </w:p>
    <w:p w:rsidR="00FE68C5" w:rsidRPr="000E138C" w:rsidRDefault="00D4122C" w:rsidP="00FE68C5">
      <w:pPr>
        <w:pStyle w:val="ae"/>
        <w:numPr>
          <w:ilvl w:val="0"/>
          <w:numId w:val="3"/>
        </w:numPr>
        <w:suppressAutoHyphens/>
        <w:jc w:val="center"/>
        <w:rPr>
          <w:rFonts w:ascii="Book Antiqua" w:hAnsi="Book Antiqua"/>
          <w:b/>
          <w:color w:val="auto"/>
          <w:sz w:val="22"/>
          <w:szCs w:val="22"/>
        </w:rPr>
      </w:pPr>
      <w:r w:rsidRPr="000E138C">
        <w:rPr>
          <w:rFonts w:ascii="Book Antiqua" w:hAnsi="Book Antiqua"/>
          <w:b/>
          <w:color w:val="auto"/>
          <w:sz w:val="22"/>
          <w:szCs w:val="22"/>
        </w:rPr>
        <w:t>ВОЗНИКНОВЕНИЕ ПРАВА СОБСТВЕННОСТИ</w:t>
      </w:r>
    </w:p>
    <w:p w:rsidR="00531F1B" w:rsidRPr="000E138C" w:rsidRDefault="00FE68C5" w:rsidP="00D4122C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Book Antiqua" w:hAnsi="Book Antiqua"/>
          <w:color w:val="auto"/>
          <w:sz w:val="22"/>
          <w:szCs w:val="22"/>
        </w:rPr>
      </w:pPr>
      <w:r w:rsidRPr="000E138C">
        <w:rPr>
          <w:rFonts w:ascii="Book Antiqua" w:hAnsi="Book Antiqua"/>
          <w:color w:val="auto"/>
          <w:sz w:val="22"/>
          <w:szCs w:val="22"/>
        </w:rPr>
        <w:t>Право собственности на имущество переходит от Продавца к Покупателю в момент полной оплаты имущества Покупателем.</w:t>
      </w:r>
    </w:p>
    <w:p w:rsidR="00092C64" w:rsidRPr="000E138C" w:rsidRDefault="00092C64" w:rsidP="00092C64">
      <w:pPr>
        <w:suppressAutoHyphens/>
        <w:spacing w:line="259" w:lineRule="auto"/>
        <w:jc w:val="both"/>
        <w:rPr>
          <w:rFonts w:ascii="Book Antiqua" w:hAnsi="Book Antiqua"/>
          <w:color w:val="auto"/>
          <w:sz w:val="22"/>
          <w:szCs w:val="22"/>
        </w:rPr>
      </w:pPr>
    </w:p>
    <w:p w:rsidR="00636AFA" w:rsidRPr="000E138C" w:rsidRDefault="003977FD" w:rsidP="00D82F6A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contextualSpacing w:val="0"/>
        <w:jc w:val="center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b/>
          <w:sz w:val="22"/>
          <w:szCs w:val="22"/>
        </w:rPr>
        <w:t>ОТВЕТСТВЕННОСТЬ СТОРОН</w:t>
      </w:r>
    </w:p>
    <w:p w:rsidR="00D82F6A" w:rsidRPr="000E138C" w:rsidRDefault="00636AFA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D2CEE" w:rsidRPr="000E138C" w:rsidRDefault="00636AFA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0E138C">
        <w:rPr>
          <w:rFonts w:ascii="Book Antiqua" w:hAnsi="Book Antiqua"/>
          <w:sz w:val="22"/>
          <w:szCs w:val="22"/>
        </w:rPr>
        <w:t>бязательств по оплате Имущества,</w:t>
      </w:r>
      <w:r w:rsidR="003977FD" w:rsidRPr="000E138C">
        <w:rPr>
          <w:rFonts w:ascii="Book Antiqua" w:hAnsi="Book Antiqua"/>
          <w:sz w:val="22"/>
          <w:szCs w:val="22"/>
        </w:rPr>
        <w:t xml:space="preserve"> в этом случае </w:t>
      </w:r>
      <w:r w:rsidR="000D2CEE" w:rsidRPr="000E138C">
        <w:rPr>
          <w:rFonts w:ascii="Book Antiqua" w:hAnsi="Book Antiqua"/>
          <w:sz w:val="22"/>
          <w:szCs w:val="22"/>
        </w:rPr>
        <w:t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0D2CEE" w:rsidRPr="000E138C" w:rsidRDefault="00636AFA" w:rsidP="00D82F6A">
      <w:pPr>
        <w:suppressAutoHyphens/>
        <w:spacing w:line="259" w:lineRule="auto"/>
        <w:ind w:firstLine="720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>Настоящий Договор считается расторгнутым с момента направления Продавцом указанно</w:t>
      </w:r>
      <w:r w:rsidR="000D2CEE" w:rsidRPr="000E138C">
        <w:rPr>
          <w:rFonts w:ascii="Book Antiqua" w:hAnsi="Book Antiqua"/>
          <w:sz w:val="22"/>
          <w:szCs w:val="22"/>
        </w:rPr>
        <w:t xml:space="preserve">го уведомления. </w:t>
      </w:r>
      <w:r w:rsidRPr="000E138C">
        <w:rPr>
          <w:rFonts w:ascii="Book Antiqua" w:hAnsi="Book Antiqua"/>
          <w:sz w:val="22"/>
          <w:szCs w:val="22"/>
        </w:rPr>
        <w:t xml:space="preserve"> </w:t>
      </w:r>
    </w:p>
    <w:p w:rsidR="00636AFA" w:rsidRPr="000E138C" w:rsidRDefault="00636AFA" w:rsidP="00D82F6A">
      <w:pPr>
        <w:suppressAutoHyphens/>
        <w:ind w:firstLine="720"/>
        <w:jc w:val="both"/>
        <w:rPr>
          <w:rFonts w:ascii="Book Antiqua" w:hAnsi="Book Antiqua"/>
          <w:sz w:val="22"/>
          <w:szCs w:val="22"/>
        </w:rPr>
      </w:pPr>
    </w:p>
    <w:p w:rsidR="00636AFA" w:rsidRPr="000E138C" w:rsidRDefault="00BF0712" w:rsidP="00BF0712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b/>
          <w:sz w:val="22"/>
          <w:szCs w:val="22"/>
        </w:rPr>
        <w:t>ПРОЧИЕ УСЛОВИЯ</w:t>
      </w:r>
    </w:p>
    <w:p w:rsidR="00636AFA" w:rsidRPr="000E138C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636AFA" w:rsidRPr="000E138C" w:rsidTr="00BF0712">
        <w:tc>
          <w:tcPr>
            <w:tcW w:w="881" w:type="dxa"/>
            <w:shd w:val="clear" w:color="auto" w:fill="auto"/>
          </w:tcPr>
          <w:p w:rsidR="00636AFA" w:rsidRPr="000E138C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E138C">
              <w:rPr>
                <w:rFonts w:ascii="Book Antiqua" w:hAnsi="Book Antiqua"/>
                <w:sz w:val="22"/>
                <w:szCs w:val="22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0E138C" w:rsidRDefault="00BF0712" w:rsidP="00FB4034">
            <w:pPr>
              <w:suppressAutoHyphens/>
              <w:spacing w:line="259" w:lineRule="auto"/>
              <w:ind w:firstLine="112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E138C">
              <w:rPr>
                <w:rFonts w:ascii="Book Antiqua" w:hAnsi="Book Antiqua"/>
                <w:sz w:val="22"/>
                <w:szCs w:val="22"/>
              </w:rPr>
              <w:t>не</w:t>
            </w:r>
            <w:r w:rsidR="00636AFA" w:rsidRPr="000E138C">
              <w:rPr>
                <w:rFonts w:ascii="Book Antiqua" w:hAnsi="Book Antiqua"/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636AFA" w:rsidRPr="000E138C" w:rsidTr="00BF0712">
        <w:tc>
          <w:tcPr>
            <w:tcW w:w="881" w:type="dxa"/>
            <w:shd w:val="clear" w:color="auto" w:fill="auto"/>
          </w:tcPr>
          <w:p w:rsidR="00636AFA" w:rsidRPr="000E138C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E138C">
              <w:rPr>
                <w:rFonts w:ascii="Book Antiqua" w:hAnsi="Book Antiqua"/>
                <w:sz w:val="22"/>
                <w:szCs w:val="22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0E138C" w:rsidRDefault="00636AFA" w:rsidP="00FB4034">
            <w:pPr>
              <w:suppressAutoHyphens/>
              <w:spacing w:line="259" w:lineRule="auto"/>
              <w:ind w:firstLine="112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E138C">
              <w:rPr>
                <w:rFonts w:ascii="Book Antiqua" w:hAnsi="Book Antiqua"/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36AFA" w:rsidRPr="000E138C" w:rsidTr="00BF0712">
        <w:tc>
          <w:tcPr>
            <w:tcW w:w="881" w:type="dxa"/>
            <w:shd w:val="clear" w:color="auto" w:fill="auto"/>
          </w:tcPr>
          <w:p w:rsidR="00636AFA" w:rsidRPr="000E138C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E138C">
              <w:rPr>
                <w:rFonts w:ascii="Book Antiqua" w:hAnsi="Book Antiqua"/>
                <w:sz w:val="22"/>
                <w:szCs w:val="22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0E138C" w:rsidRDefault="00BF0712" w:rsidP="00FB4034">
            <w:pPr>
              <w:suppressAutoHyphens/>
              <w:spacing w:line="259" w:lineRule="auto"/>
              <w:ind w:firstLine="112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E138C">
              <w:rPr>
                <w:rFonts w:ascii="Book Antiqua" w:hAnsi="Book Antiqua"/>
                <w:sz w:val="22"/>
                <w:szCs w:val="22"/>
              </w:rPr>
              <w:t xml:space="preserve">возникновении </w:t>
            </w:r>
            <w:r w:rsidR="00636AFA" w:rsidRPr="000E138C">
              <w:rPr>
                <w:rFonts w:ascii="Book Antiqua" w:hAnsi="Book Antiqua"/>
                <w:sz w:val="22"/>
                <w:szCs w:val="22"/>
              </w:rPr>
              <w:t>оснований, предусмотренных законодательством Российской Федерации.</w:t>
            </w:r>
          </w:p>
        </w:tc>
      </w:tr>
    </w:tbl>
    <w:p w:rsidR="00F473B1" w:rsidRPr="000E138C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F473B1" w:rsidRPr="000E138C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>Все уведомления и сообщения должны направляться в письменной форме.</w:t>
      </w:r>
    </w:p>
    <w:p w:rsidR="00F473B1" w:rsidRPr="000E138C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36AFA" w:rsidRPr="000E138C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 w:rsidRPr="000E138C">
        <w:rPr>
          <w:rFonts w:ascii="Book Antiqua" w:hAnsi="Book Antiqua"/>
          <w:sz w:val="22"/>
          <w:szCs w:val="22"/>
        </w:rPr>
        <w:t xml:space="preserve"> РФ</w:t>
      </w:r>
      <w:r w:rsidRPr="000E138C">
        <w:rPr>
          <w:rFonts w:ascii="Book Antiqua" w:hAnsi="Book Antiqua"/>
          <w:sz w:val="22"/>
          <w:szCs w:val="22"/>
        </w:rPr>
        <w:t>.</w:t>
      </w:r>
    </w:p>
    <w:p w:rsidR="00636AFA" w:rsidRPr="000E138C" w:rsidRDefault="00636AFA" w:rsidP="00D82F6A">
      <w:pPr>
        <w:suppressAutoHyphens/>
        <w:ind w:firstLine="720"/>
        <w:jc w:val="both"/>
        <w:rPr>
          <w:rFonts w:ascii="Book Antiqua" w:hAnsi="Book Antiqua"/>
          <w:sz w:val="22"/>
          <w:szCs w:val="22"/>
        </w:rPr>
      </w:pPr>
    </w:p>
    <w:p w:rsidR="00636AFA" w:rsidRPr="000E138C" w:rsidRDefault="00F473B1" w:rsidP="00F473B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b/>
          <w:sz w:val="22"/>
          <w:szCs w:val="22"/>
        </w:rPr>
        <w:t>ЗАКЛЮЧИТЕЛЬНЫЕ ПОЛОЖЕНИЯ</w:t>
      </w:r>
    </w:p>
    <w:p w:rsidR="00636AFA" w:rsidRPr="00800970" w:rsidRDefault="00636AFA" w:rsidP="00800970">
      <w:pPr>
        <w:pStyle w:val="ae"/>
        <w:numPr>
          <w:ilvl w:val="1"/>
          <w:numId w:val="3"/>
        </w:numPr>
        <w:suppressAutoHyphens/>
        <w:spacing w:after="240"/>
        <w:ind w:left="0" w:firstLine="709"/>
        <w:jc w:val="both"/>
        <w:rPr>
          <w:rFonts w:ascii="Book Antiqua" w:hAnsi="Book Antiqua"/>
          <w:b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 xml:space="preserve">Настоящий Договор составлен в </w:t>
      </w:r>
      <w:r w:rsidR="00272BA7" w:rsidRPr="000E138C">
        <w:rPr>
          <w:rFonts w:ascii="Book Antiqua" w:hAnsi="Book Antiqua"/>
          <w:sz w:val="22"/>
          <w:szCs w:val="22"/>
        </w:rPr>
        <w:t>трех</w:t>
      </w:r>
      <w:r w:rsidRPr="000E138C">
        <w:rPr>
          <w:rFonts w:ascii="Book Antiqua" w:hAnsi="Book Antiqua"/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0E138C">
        <w:rPr>
          <w:rFonts w:ascii="Book Antiqua" w:hAnsi="Book Antiqua"/>
          <w:sz w:val="22"/>
          <w:szCs w:val="22"/>
        </w:rPr>
        <w:t xml:space="preserve"> и регистрирующего органа</w:t>
      </w:r>
      <w:r w:rsidRPr="000E138C">
        <w:rPr>
          <w:rFonts w:ascii="Book Antiqua" w:hAnsi="Book Antiqua"/>
          <w:sz w:val="22"/>
          <w:szCs w:val="22"/>
        </w:rPr>
        <w:t>.</w:t>
      </w:r>
    </w:p>
    <w:p w:rsidR="00800970" w:rsidRPr="000E138C" w:rsidRDefault="00800970" w:rsidP="00800970">
      <w:pPr>
        <w:pStyle w:val="ae"/>
        <w:suppressAutoHyphens/>
        <w:spacing w:after="240"/>
        <w:ind w:left="709"/>
        <w:jc w:val="both"/>
        <w:rPr>
          <w:rFonts w:ascii="Book Antiqua" w:hAnsi="Book Antiqua"/>
          <w:b/>
          <w:sz w:val="22"/>
          <w:szCs w:val="22"/>
        </w:rPr>
      </w:pPr>
    </w:p>
    <w:p w:rsidR="00636AFA" w:rsidRPr="000E138C" w:rsidRDefault="00636AFA" w:rsidP="00800970">
      <w:pPr>
        <w:pStyle w:val="ae"/>
        <w:numPr>
          <w:ilvl w:val="0"/>
          <w:numId w:val="3"/>
        </w:numPr>
        <w:suppressAutoHyphens/>
        <w:spacing w:before="240" w:line="259" w:lineRule="auto"/>
        <w:ind w:left="0" w:firstLine="0"/>
        <w:jc w:val="center"/>
        <w:rPr>
          <w:rFonts w:ascii="Book Antiqua" w:hAnsi="Book Antiqua"/>
          <w:b/>
          <w:sz w:val="22"/>
          <w:szCs w:val="22"/>
        </w:rPr>
      </w:pPr>
      <w:r w:rsidRPr="000E138C">
        <w:rPr>
          <w:rFonts w:ascii="Book Antiqua" w:hAnsi="Book Antiqua"/>
          <w:b/>
          <w:sz w:val="22"/>
          <w:szCs w:val="22"/>
        </w:rPr>
        <w:t xml:space="preserve"> </w:t>
      </w:r>
      <w:r w:rsidR="00800970" w:rsidRPr="000E138C">
        <w:rPr>
          <w:rFonts w:ascii="Book Antiqua" w:hAnsi="Book Antiqua"/>
          <w:b/>
          <w:sz w:val="22"/>
          <w:szCs w:val="22"/>
        </w:rPr>
        <w:t>МЕСТО НАХОЖДЕНИЯ И БАНКОВСКИЕ РЕКВИЗИТЫ СТОРОН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4820"/>
        <w:gridCol w:w="4536"/>
      </w:tblGrid>
      <w:tr w:rsidR="00636AFA" w:rsidRPr="000E138C" w:rsidTr="00D44998">
        <w:tc>
          <w:tcPr>
            <w:tcW w:w="4820" w:type="dxa"/>
            <w:shd w:val="clear" w:color="auto" w:fill="auto"/>
          </w:tcPr>
          <w:p w:rsidR="00636AFA" w:rsidRPr="000E138C" w:rsidRDefault="00636AFA" w:rsidP="00D4122C">
            <w:pPr>
              <w:suppressAutoHyphens/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r w:rsidRPr="000E138C">
              <w:rPr>
                <w:rFonts w:ascii="Book Antiqua" w:hAnsi="Book Antiqua"/>
                <w:b/>
                <w:sz w:val="22"/>
                <w:szCs w:val="22"/>
              </w:rPr>
              <w:t>Продавец</w:t>
            </w:r>
          </w:p>
        </w:tc>
        <w:tc>
          <w:tcPr>
            <w:tcW w:w="4536" w:type="dxa"/>
            <w:shd w:val="clear" w:color="auto" w:fill="auto"/>
          </w:tcPr>
          <w:p w:rsidR="00636AFA" w:rsidRPr="000E138C" w:rsidRDefault="00636AFA" w:rsidP="00D4122C">
            <w:pPr>
              <w:suppressAutoHyphens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0E138C">
              <w:rPr>
                <w:rFonts w:ascii="Book Antiqua" w:hAnsi="Book Antiqua"/>
                <w:b/>
                <w:sz w:val="22"/>
                <w:szCs w:val="22"/>
              </w:rPr>
              <w:t>Покупатель</w:t>
            </w:r>
          </w:p>
        </w:tc>
      </w:tr>
      <w:tr w:rsidR="000E3E1E" w:rsidRPr="000E138C" w:rsidTr="0072579C">
        <w:tc>
          <w:tcPr>
            <w:tcW w:w="4820" w:type="dxa"/>
          </w:tcPr>
          <w:p w:rsidR="005A713F" w:rsidRPr="000E138C" w:rsidRDefault="00800970" w:rsidP="00DB7131">
            <w:pPr>
              <w:pStyle w:val="30"/>
              <w:spacing w:line="259" w:lineRule="auto"/>
              <w:ind w:left="37"/>
              <w:rPr>
                <w:rFonts w:ascii="Book Antiqua" w:hAnsi="Book Antiqua"/>
                <w:sz w:val="22"/>
                <w:szCs w:val="22"/>
              </w:rPr>
            </w:pPr>
            <w:r w:rsidRPr="00800970">
              <w:rPr>
                <w:rFonts w:ascii="Book Antiqua" w:hAnsi="Book Antiqua"/>
                <w:sz w:val="22"/>
                <w:szCs w:val="22"/>
              </w:rPr>
              <w:t>конкурсный управляющий ООО ТК «Московский-Новая Адыгея» (ОГРН 1100107001114, ИНН 0107019389, 385132, Респ. Адыгея, аул Новая Адыгея, р-н Тахтамукайский, ул. Тургеневское Шоссе, 33 13В) - Гуляренко Егор Сергеевич (ИНН 390507759471, СНИЛС 169-019-233 75, почтовый адрес: 236008, г. Калининград, а/я 1635) - член ААУ «ЦФОП АПК» (ОГРН 1107799002057, ИНН 7707030411, адрес: 107031, Москва, Б. Дмитровка, д. 32, стр. 1) выступающий от имени должника, именуемый в дальнейшем «Продавец», действующий на основании решения Арбитражного суда Республики Адыгея от 15.10.2019 г. по делу №А01-207/2019</w:t>
            </w:r>
            <w:r w:rsidR="005A713F" w:rsidRPr="000E138C">
              <w:rPr>
                <w:rFonts w:ascii="Book Antiqua" w:hAnsi="Book Antiqua"/>
                <w:sz w:val="22"/>
                <w:szCs w:val="22"/>
              </w:rPr>
              <w:t>.</w:t>
            </w:r>
          </w:p>
          <w:p w:rsidR="00800970" w:rsidRPr="00800970" w:rsidRDefault="00472295" w:rsidP="00800970">
            <w:pPr>
              <w:pStyle w:val="30"/>
              <w:spacing w:line="259" w:lineRule="auto"/>
              <w:ind w:left="37"/>
              <w:rPr>
                <w:rFonts w:ascii="Book Antiqua" w:hAnsi="Book Antiqua"/>
                <w:sz w:val="22"/>
                <w:szCs w:val="22"/>
              </w:rPr>
            </w:pPr>
            <w:r w:rsidRPr="000E138C">
              <w:rPr>
                <w:rFonts w:ascii="Book Antiqua" w:hAnsi="Book Antiqua"/>
                <w:sz w:val="22"/>
                <w:szCs w:val="22"/>
              </w:rPr>
              <w:t>Банковские реквизиты:</w:t>
            </w:r>
            <w:r w:rsidR="00141F48" w:rsidRPr="000E138C">
              <w:rPr>
                <w:rFonts w:ascii="Book Antiqua" w:hAnsi="Book Antiqua"/>
                <w:sz w:val="22"/>
                <w:szCs w:val="22"/>
              </w:rPr>
              <w:br/>
            </w:r>
            <w:r w:rsidR="00800970" w:rsidRPr="00800970">
              <w:rPr>
                <w:rFonts w:ascii="Book Antiqua" w:hAnsi="Book Antiqua"/>
                <w:sz w:val="22"/>
                <w:szCs w:val="22"/>
              </w:rPr>
              <w:t>Получатель: ООО ТК «Московский – Новая Адыгея»;</w:t>
            </w:r>
          </w:p>
          <w:p w:rsidR="00800970" w:rsidRPr="00800970" w:rsidRDefault="00800970" w:rsidP="00800970">
            <w:pPr>
              <w:pStyle w:val="30"/>
              <w:spacing w:line="259" w:lineRule="auto"/>
              <w:ind w:left="37"/>
              <w:rPr>
                <w:rFonts w:ascii="Book Antiqua" w:hAnsi="Book Antiqua"/>
                <w:sz w:val="22"/>
                <w:szCs w:val="22"/>
              </w:rPr>
            </w:pPr>
            <w:r w:rsidRPr="00800970">
              <w:rPr>
                <w:rFonts w:ascii="Book Antiqua" w:hAnsi="Book Antiqua"/>
                <w:sz w:val="22"/>
                <w:szCs w:val="22"/>
              </w:rPr>
              <w:t>Счет получателя – 40702810401300024047;</w:t>
            </w:r>
          </w:p>
          <w:p w:rsidR="00800970" w:rsidRPr="00800970" w:rsidRDefault="00800970" w:rsidP="00800970">
            <w:pPr>
              <w:pStyle w:val="30"/>
              <w:spacing w:line="259" w:lineRule="auto"/>
              <w:ind w:left="37"/>
              <w:rPr>
                <w:rFonts w:ascii="Book Antiqua" w:hAnsi="Book Antiqua"/>
                <w:sz w:val="22"/>
                <w:szCs w:val="22"/>
              </w:rPr>
            </w:pPr>
            <w:r w:rsidRPr="00800970">
              <w:rPr>
                <w:rFonts w:ascii="Book Antiqua" w:hAnsi="Book Antiqua"/>
                <w:sz w:val="22"/>
                <w:szCs w:val="22"/>
              </w:rPr>
              <w:t>Банк получателя – АО «Альфа-Банк»;</w:t>
            </w:r>
          </w:p>
          <w:p w:rsidR="00800970" w:rsidRPr="00800970" w:rsidRDefault="00800970" w:rsidP="00800970">
            <w:pPr>
              <w:pStyle w:val="30"/>
              <w:spacing w:line="259" w:lineRule="auto"/>
              <w:ind w:left="37"/>
              <w:rPr>
                <w:rFonts w:ascii="Book Antiqua" w:hAnsi="Book Antiqua"/>
                <w:sz w:val="22"/>
                <w:szCs w:val="22"/>
              </w:rPr>
            </w:pPr>
            <w:r w:rsidRPr="00800970">
              <w:rPr>
                <w:rFonts w:ascii="Book Antiqua" w:hAnsi="Book Antiqua"/>
                <w:sz w:val="22"/>
                <w:szCs w:val="22"/>
              </w:rPr>
              <w:t>БИК – 044525593;</w:t>
            </w:r>
          </w:p>
          <w:p w:rsidR="00800970" w:rsidRPr="00800970" w:rsidRDefault="00800970" w:rsidP="00800970">
            <w:pPr>
              <w:pStyle w:val="30"/>
              <w:spacing w:line="259" w:lineRule="auto"/>
              <w:ind w:left="37"/>
              <w:rPr>
                <w:rFonts w:ascii="Book Antiqua" w:hAnsi="Book Antiqua"/>
                <w:sz w:val="22"/>
                <w:szCs w:val="22"/>
              </w:rPr>
            </w:pPr>
            <w:r w:rsidRPr="00800970">
              <w:rPr>
                <w:rFonts w:ascii="Book Antiqua" w:hAnsi="Book Antiqua"/>
                <w:sz w:val="22"/>
                <w:szCs w:val="22"/>
              </w:rPr>
              <w:t>Кор/счет банка: 30101810200000000593;</w:t>
            </w:r>
          </w:p>
          <w:p w:rsidR="00800970" w:rsidRPr="00800970" w:rsidRDefault="00800970" w:rsidP="00800970">
            <w:pPr>
              <w:pStyle w:val="30"/>
              <w:spacing w:line="259" w:lineRule="auto"/>
              <w:ind w:left="37"/>
              <w:rPr>
                <w:rFonts w:ascii="Book Antiqua" w:hAnsi="Book Antiqua"/>
                <w:sz w:val="22"/>
                <w:szCs w:val="22"/>
              </w:rPr>
            </w:pPr>
            <w:r w:rsidRPr="00800970">
              <w:rPr>
                <w:rFonts w:ascii="Book Antiqua" w:hAnsi="Book Antiqua"/>
                <w:sz w:val="22"/>
                <w:szCs w:val="22"/>
              </w:rPr>
              <w:t>ИНН: 0107019389;</w:t>
            </w:r>
          </w:p>
          <w:p w:rsidR="00800970" w:rsidRPr="00800970" w:rsidRDefault="00800970" w:rsidP="00800970">
            <w:pPr>
              <w:pStyle w:val="30"/>
              <w:spacing w:line="259" w:lineRule="auto"/>
              <w:ind w:left="37"/>
              <w:rPr>
                <w:rFonts w:ascii="Book Antiqua" w:hAnsi="Book Antiqua"/>
                <w:sz w:val="22"/>
                <w:szCs w:val="22"/>
              </w:rPr>
            </w:pPr>
            <w:r w:rsidRPr="00800970">
              <w:rPr>
                <w:rFonts w:ascii="Book Antiqua" w:hAnsi="Book Antiqua"/>
                <w:sz w:val="22"/>
                <w:szCs w:val="22"/>
              </w:rPr>
              <w:t>ОГРН: 1100107001114;</w:t>
            </w:r>
          </w:p>
          <w:p w:rsidR="00B84DD0" w:rsidRPr="000E138C" w:rsidRDefault="00800970" w:rsidP="00800970">
            <w:pPr>
              <w:pStyle w:val="30"/>
              <w:spacing w:line="259" w:lineRule="auto"/>
              <w:ind w:left="37"/>
              <w:rPr>
                <w:rFonts w:ascii="Book Antiqua" w:hAnsi="Book Antiqua"/>
                <w:bCs/>
                <w:sz w:val="22"/>
                <w:szCs w:val="22"/>
              </w:rPr>
            </w:pPr>
            <w:r w:rsidRPr="00800970">
              <w:rPr>
                <w:rFonts w:ascii="Book Antiqua" w:hAnsi="Book Antiqua"/>
                <w:sz w:val="22"/>
                <w:szCs w:val="22"/>
              </w:rPr>
              <w:t>КПП: 010701001</w:t>
            </w:r>
          </w:p>
          <w:p w:rsidR="009E5250" w:rsidRPr="000E138C" w:rsidRDefault="009E5250" w:rsidP="009E5250">
            <w:pPr>
              <w:pStyle w:val="30"/>
              <w:ind w:left="37"/>
              <w:rPr>
                <w:rFonts w:ascii="Book Antiqua" w:hAnsi="Book Antiqua"/>
                <w:bCs/>
                <w:sz w:val="22"/>
                <w:szCs w:val="22"/>
              </w:rPr>
            </w:pPr>
          </w:p>
          <w:p w:rsidR="005A713F" w:rsidRPr="000E138C" w:rsidRDefault="00712977" w:rsidP="009E5250">
            <w:pPr>
              <w:pStyle w:val="30"/>
              <w:ind w:left="37"/>
              <w:rPr>
                <w:rFonts w:ascii="Book Antiqua" w:hAnsi="Book Antiqua"/>
                <w:bCs/>
                <w:sz w:val="22"/>
                <w:szCs w:val="22"/>
              </w:rPr>
            </w:pPr>
            <w:r w:rsidRPr="00712977">
              <w:rPr>
                <w:rFonts w:ascii="Book Antiqua" w:hAnsi="Book Antiqua"/>
                <w:bCs/>
                <w:sz w:val="22"/>
                <w:szCs w:val="22"/>
              </w:rPr>
              <w:t>Назначение платежа по лоту № 1: «Оплата стоимости имущества ООО ТК «Московский-Новая Адыгея» за лот № 1»</w:t>
            </w:r>
            <w:r w:rsidR="009E5250" w:rsidRPr="000E138C">
              <w:rPr>
                <w:rFonts w:ascii="Book Antiqua" w:hAnsi="Book Antiqua"/>
                <w:bCs/>
                <w:sz w:val="22"/>
                <w:szCs w:val="22"/>
              </w:rPr>
              <w:t>.</w:t>
            </w:r>
          </w:p>
          <w:p w:rsidR="000E3E1E" w:rsidRPr="000E138C" w:rsidRDefault="000E3E1E" w:rsidP="00DB7131">
            <w:pPr>
              <w:pStyle w:val="30"/>
              <w:spacing w:after="0" w:line="259" w:lineRule="auto"/>
              <w:ind w:left="37"/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auto"/>
          </w:tcPr>
          <w:p w:rsidR="000E3E1E" w:rsidRPr="000E138C" w:rsidRDefault="000E3E1E" w:rsidP="000E3E1E">
            <w:pPr>
              <w:suppressAutoHyphens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</w:tc>
      </w:tr>
    </w:tbl>
    <w:p w:rsidR="00EE2F4E" w:rsidRPr="000E138C" w:rsidRDefault="00EE2F4E" w:rsidP="00EE2F4E">
      <w:pPr>
        <w:tabs>
          <w:tab w:val="center" w:pos="4677"/>
        </w:tabs>
        <w:suppressAutoHyphens/>
        <w:rPr>
          <w:rFonts w:ascii="Book Antiqua" w:hAnsi="Book Antiqua"/>
          <w:sz w:val="22"/>
          <w:szCs w:val="22"/>
        </w:rPr>
      </w:pPr>
      <w:r w:rsidRPr="000E138C">
        <w:rPr>
          <w:rFonts w:ascii="Book Antiqua" w:hAnsi="Book Antiqua"/>
          <w:sz w:val="22"/>
          <w:szCs w:val="22"/>
        </w:rPr>
        <w:t>_________________________</w:t>
      </w:r>
      <w:r w:rsidR="00B84DD0">
        <w:rPr>
          <w:rFonts w:ascii="Book Antiqua" w:hAnsi="Book Antiqua"/>
          <w:sz w:val="22"/>
          <w:szCs w:val="22"/>
        </w:rPr>
        <w:t>Е</w:t>
      </w:r>
      <w:r w:rsidR="00B45822" w:rsidRPr="000E138C">
        <w:rPr>
          <w:rFonts w:ascii="Book Antiqua" w:hAnsi="Book Antiqua"/>
          <w:sz w:val="22"/>
          <w:szCs w:val="22"/>
        </w:rPr>
        <w:t>.</w:t>
      </w:r>
      <w:r w:rsidR="00B84DD0">
        <w:rPr>
          <w:rFonts w:ascii="Book Antiqua" w:hAnsi="Book Antiqua"/>
          <w:sz w:val="22"/>
          <w:szCs w:val="22"/>
        </w:rPr>
        <w:t>С</w:t>
      </w:r>
      <w:r w:rsidR="00B45822" w:rsidRPr="000E138C">
        <w:rPr>
          <w:rFonts w:ascii="Book Antiqua" w:hAnsi="Book Antiqua"/>
          <w:sz w:val="22"/>
          <w:szCs w:val="22"/>
        </w:rPr>
        <w:t xml:space="preserve">. </w:t>
      </w:r>
      <w:r w:rsidR="00B84DD0">
        <w:rPr>
          <w:rFonts w:ascii="Book Antiqua" w:hAnsi="Book Antiqua"/>
          <w:sz w:val="22"/>
          <w:szCs w:val="22"/>
        </w:rPr>
        <w:t>Гуляренко</w:t>
      </w:r>
      <w:r w:rsidRPr="000E138C">
        <w:rPr>
          <w:rFonts w:ascii="Book Antiqua" w:hAnsi="Book Antiqua"/>
          <w:sz w:val="22"/>
          <w:szCs w:val="22"/>
        </w:rPr>
        <w:t xml:space="preserve">  </w:t>
      </w:r>
      <w:r w:rsidR="000E3E1E" w:rsidRPr="000E138C">
        <w:rPr>
          <w:rFonts w:ascii="Book Antiqua" w:hAnsi="Book Antiqua"/>
          <w:sz w:val="22"/>
          <w:szCs w:val="22"/>
        </w:rPr>
        <w:t xml:space="preserve">                    </w:t>
      </w:r>
      <w:r w:rsidRPr="000E138C">
        <w:rPr>
          <w:rFonts w:ascii="Book Antiqua" w:hAnsi="Book Antiqua"/>
          <w:sz w:val="22"/>
          <w:szCs w:val="22"/>
        </w:rPr>
        <w:t>__________________________</w:t>
      </w:r>
    </w:p>
    <w:sectPr w:rsidR="00EE2F4E" w:rsidRPr="000E138C" w:rsidSect="000E138C">
      <w:headerReference w:type="default" r:id="rId8"/>
      <w:footerReference w:type="default" r:id="rId9"/>
      <w:pgSz w:w="11906" w:h="16838"/>
      <w:pgMar w:top="851" w:right="1134" w:bottom="851" w:left="1134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134" w:rsidRDefault="00103134">
      <w:r>
        <w:separator/>
      </w:r>
    </w:p>
  </w:endnote>
  <w:endnote w:type="continuationSeparator" w:id="0">
    <w:p w:rsidR="00103134" w:rsidRDefault="00103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Book Antiqua" w:hAnsi="Book Antiqua"/>
        <w:sz w:val="18"/>
        <w:szCs w:val="18"/>
      </w:rPr>
      <w:id w:val="1405338477"/>
      <w:docPartObj>
        <w:docPartGallery w:val="Page Numbers (Bottom of Page)"/>
        <w:docPartUnique/>
      </w:docPartObj>
    </w:sdtPr>
    <w:sdtEndPr/>
    <w:sdtContent>
      <w:sdt>
        <w:sdtPr>
          <w:rPr>
            <w:rFonts w:ascii="Book Antiqua" w:hAnsi="Book Antiqua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4F0D43" w:rsidRPr="004F0D43" w:rsidRDefault="004F0D43">
            <w:pPr>
              <w:pStyle w:val="a9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F0D43">
              <w:rPr>
                <w:rFonts w:ascii="Book Antiqua" w:hAnsi="Book Antiqua"/>
                <w:sz w:val="18"/>
                <w:szCs w:val="18"/>
              </w:rPr>
              <w:t xml:space="preserve">Страница </w:t>
            </w:r>
            <w:r w:rsidRPr="004F0D43">
              <w:rPr>
                <w:rFonts w:ascii="Book Antiqua" w:hAnsi="Book Antiqua"/>
                <w:b/>
                <w:bCs/>
                <w:sz w:val="18"/>
                <w:szCs w:val="18"/>
              </w:rPr>
              <w:fldChar w:fldCharType="begin"/>
            </w:r>
            <w:r w:rsidRPr="004F0D43">
              <w:rPr>
                <w:rFonts w:ascii="Book Antiqua" w:hAnsi="Book Antiqua"/>
                <w:b/>
                <w:bCs/>
                <w:sz w:val="18"/>
                <w:szCs w:val="18"/>
              </w:rPr>
              <w:instrText>PAGE</w:instrText>
            </w:r>
            <w:r w:rsidRPr="004F0D43">
              <w:rPr>
                <w:rFonts w:ascii="Book Antiqua" w:hAnsi="Book Antiqua"/>
                <w:b/>
                <w:bCs/>
                <w:sz w:val="18"/>
                <w:szCs w:val="18"/>
              </w:rPr>
              <w:fldChar w:fldCharType="separate"/>
            </w:r>
            <w:r w:rsidR="008B3362">
              <w:rPr>
                <w:rFonts w:ascii="Book Antiqua" w:hAnsi="Book Antiqua"/>
                <w:b/>
                <w:bCs/>
                <w:noProof/>
                <w:sz w:val="18"/>
                <w:szCs w:val="18"/>
              </w:rPr>
              <w:t>3</w:t>
            </w:r>
            <w:r w:rsidRPr="004F0D43">
              <w:rPr>
                <w:rFonts w:ascii="Book Antiqua" w:hAnsi="Book Antiqua"/>
                <w:b/>
                <w:bCs/>
                <w:sz w:val="18"/>
                <w:szCs w:val="18"/>
              </w:rPr>
              <w:fldChar w:fldCharType="end"/>
            </w:r>
            <w:r w:rsidRPr="004F0D43">
              <w:rPr>
                <w:rFonts w:ascii="Book Antiqua" w:hAnsi="Book Antiqua"/>
                <w:sz w:val="18"/>
                <w:szCs w:val="18"/>
              </w:rPr>
              <w:t xml:space="preserve"> из </w:t>
            </w:r>
            <w:r w:rsidRPr="004F0D43">
              <w:rPr>
                <w:rFonts w:ascii="Book Antiqua" w:hAnsi="Book Antiqua"/>
                <w:b/>
                <w:bCs/>
                <w:sz w:val="18"/>
                <w:szCs w:val="18"/>
              </w:rPr>
              <w:fldChar w:fldCharType="begin"/>
            </w:r>
            <w:r w:rsidRPr="004F0D43">
              <w:rPr>
                <w:rFonts w:ascii="Book Antiqua" w:hAnsi="Book Antiqua"/>
                <w:b/>
                <w:bCs/>
                <w:sz w:val="18"/>
                <w:szCs w:val="18"/>
              </w:rPr>
              <w:instrText>NUMPAGES</w:instrText>
            </w:r>
            <w:r w:rsidRPr="004F0D43">
              <w:rPr>
                <w:rFonts w:ascii="Book Antiqua" w:hAnsi="Book Antiqua"/>
                <w:b/>
                <w:bCs/>
                <w:sz w:val="18"/>
                <w:szCs w:val="18"/>
              </w:rPr>
              <w:fldChar w:fldCharType="separate"/>
            </w:r>
            <w:r w:rsidR="008B3362">
              <w:rPr>
                <w:rFonts w:ascii="Book Antiqua" w:hAnsi="Book Antiqua"/>
                <w:b/>
                <w:bCs/>
                <w:noProof/>
                <w:sz w:val="18"/>
                <w:szCs w:val="18"/>
              </w:rPr>
              <w:t>5</w:t>
            </w:r>
            <w:r w:rsidRPr="004F0D43">
              <w:rPr>
                <w:rFonts w:ascii="Book Antiqua" w:hAnsi="Book Antiqua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4F0D43" w:rsidRPr="004F0D43" w:rsidRDefault="004F0D43" w:rsidP="004F0D43">
    <w:pPr>
      <w:pStyle w:val="a9"/>
      <w:tabs>
        <w:tab w:val="clear" w:pos="4153"/>
        <w:tab w:val="clear" w:pos="8306"/>
        <w:tab w:val="left" w:pos="5850"/>
      </w:tabs>
      <w:rPr>
        <w:rFonts w:ascii="Book Antiqua" w:hAnsi="Book Antiqua"/>
        <w:sz w:val="18"/>
        <w:szCs w:val="18"/>
      </w:rPr>
    </w:pPr>
    <w:r w:rsidRPr="004F0D43">
      <w:rPr>
        <w:rFonts w:ascii="Book Antiqua" w:hAnsi="Book Antiqua"/>
        <w:sz w:val="18"/>
        <w:szCs w:val="18"/>
      </w:rPr>
      <w:t>_____________________Е.С. Гуляренко</w:t>
    </w:r>
    <w:r w:rsidRPr="004F0D43">
      <w:rPr>
        <w:rFonts w:ascii="Book Antiqua" w:hAnsi="Book Antiqua"/>
        <w:sz w:val="18"/>
        <w:szCs w:val="18"/>
      </w:rPr>
      <w:tab/>
    </w:r>
    <w:r>
      <w:rPr>
        <w:rFonts w:ascii="Book Antiqua" w:hAnsi="Book Antiqua"/>
        <w:sz w:val="18"/>
        <w:szCs w:val="18"/>
      </w:rPr>
      <w:tab/>
    </w:r>
    <w:r w:rsidRPr="004F0D43">
      <w:rPr>
        <w:rFonts w:ascii="Book Antiqua" w:hAnsi="Book Antiqua"/>
        <w:sz w:val="18"/>
        <w:szCs w:val="18"/>
      </w:rPr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134" w:rsidRDefault="00103134">
      <w:r>
        <w:separator/>
      </w:r>
    </w:p>
  </w:footnote>
  <w:footnote w:type="continuationSeparator" w:id="0">
    <w:p w:rsidR="00103134" w:rsidRDefault="00103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4B3C7FBD"/>
    <w:multiLevelType w:val="hybridMultilevel"/>
    <w:tmpl w:val="823A5690"/>
    <w:lvl w:ilvl="0" w:tplc="08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33F"/>
    <w:rsid w:val="0003756A"/>
    <w:rsid w:val="00092C64"/>
    <w:rsid w:val="000A6439"/>
    <w:rsid w:val="000B1A43"/>
    <w:rsid w:val="000B7E4B"/>
    <w:rsid w:val="000D2CEE"/>
    <w:rsid w:val="000D3138"/>
    <w:rsid w:val="000E138C"/>
    <w:rsid w:val="000E3E1E"/>
    <w:rsid w:val="000F6CFF"/>
    <w:rsid w:val="00103134"/>
    <w:rsid w:val="00103F23"/>
    <w:rsid w:val="001405F2"/>
    <w:rsid w:val="00141F48"/>
    <w:rsid w:val="0014291C"/>
    <w:rsid w:val="00155452"/>
    <w:rsid w:val="001D18F3"/>
    <w:rsid w:val="0020339A"/>
    <w:rsid w:val="0020398D"/>
    <w:rsid w:val="00245E0E"/>
    <w:rsid w:val="00270BF8"/>
    <w:rsid w:val="00272BA7"/>
    <w:rsid w:val="002E3CC1"/>
    <w:rsid w:val="003028BF"/>
    <w:rsid w:val="0034468A"/>
    <w:rsid w:val="00345190"/>
    <w:rsid w:val="00380F65"/>
    <w:rsid w:val="003977FD"/>
    <w:rsid w:val="00443862"/>
    <w:rsid w:val="004541EC"/>
    <w:rsid w:val="004613E5"/>
    <w:rsid w:val="0046208A"/>
    <w:rsid w:val="00472295"/>
    <w:rsid w:val="004F0D43"/>
    <w:rsid w:val="004F29CA"/>
    <w:rsid w:val="00506D16"/>
    <w:rsid w:val="00531F1B"/>
    <w:rsid w:val="005331D5"/>
    <w:rsid w:val="00543D20"/>
    <w:rsid w:val="005800D2"/>
    <w:rsid w:val="00596BDF"/>
    <w:rsid w:val="005A713F"/>
    <w:rsid w:val="006035F0"/>
    <w:rsid w:val="00636AFA"/>
    <w:rsid w:val="00693DFF"/>
    <w:rsid w:val="006A5F38"/>
    <w:rsid w:val="006D52B7"/>
    <w:rsid w:val="00712977"/>
    <w:rsid w:val="00720B97"/>
    <w:rsid w:val="00742FC5"/>
    <w:rsid w:val="00766B17"/>
    <w:rsid w:val="007A3296"/>
    <w:rsid w:val="007E5D13"/>
    <w:rsid w:val="00800970"/>
    <w:rsid w:val="00870184"/>
    <w:rsid w:val="008A0BC0"/>
    <w:rsid w:val="008A0BEB"/>
    <w:rsid w:val="008A19A1"/>
    <w:rsid w:val="008B31A5"/>
    <w:rsid w:val="008B3362"/>
    <w:rsid w:val="008E333E"/>
    <w:rsid w:val="008F44B3"/>
    <w:rsid w:val="00914B9C"/>
    <w:rsid w:val="00933DF2"/>
    <w:rsid w:val="00941B5A"/>
    <w:rsid w:val="0095263C"/>
    <w:rsid w:val="0095533F"/>
    <w:rsid w:val="0096720D"/>
    <w:rsid w:val="009A1576"/>
    <w:rsid w:val="009E5250"/>
    <w:rsid w:val="00B45822"/>
    <w:rsid w:val="00B5529B"/>
    <w:rsid w:val="00B6273F"/>
    <w:rsid w:val="00B84DD0"/>
    <w:rsid w:val="00BA59A8"/>
    <w:rsid w:val="00BD07B6"/>
    <w:rsid w:val="00BF0712"/>
    <w:rsid w:val="00C073DF"/>
    <w:rsid w:val="00C45210"/>
    <w:rsid w:val="00C74D49"/>
    <w:rsid w:val="00CC337C"/>
    <w:rsid w:val="00D4122C"/>
    <w:rsid w:val="00D44998"/>
    <w:rsid w:val="00D47229"/>
    <w:rsid w:val="00D82F6A"/>
    <w:rsid w:val="00DB3DBB"/>
    <w:rsid w:val="00DB7131"/>
    <w:rsid w:val="00DD0568"/>
    <w:rsid w:val="00DF3EA4"/>
    <w:rsid w:val="00E01305"/>
    <w:rsid w:val="00E1252B"/>
    <w:rsid w:val="00E156EA"/>
    <w:rsid w:val="00E91E76"/>
    <w:rsid w:val="00EE2F4E"/>
    <w:rsid w:val="00F04FCE"/>
    <w:rsid w:val="00F13F7F"/>
    <w:rsid w:val="00F356DE"/>
    <w:rsid w:val="00F43552"/>
    <w:rsid w:val="00F473B1"/>
    <w:rsid w:val="00F83138"/>
    <w:rsid w:val="00FB4034"/>
    <w:rsid w:val="00FE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EAC81E4"/>
  <w15:docId w15:val="{19542DFD-CC1F-4DA0-B854-18DFB991F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uiPriority w:val="99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uiPriority w:val="99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character" w:styleId="af">
    <w:name w:val="Hyperlink"/>
    <w:basedOn w:val="a0"/>
    <w:unhideWhenUsed/>
    <w:rsid w:val="008A0B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ankrot.fedresur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2053</Words>
  <Characters>11706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HP</Company>
  <LinksUpToDate>false</LinksUpToDate>
  <CharactersWithSpaces>13732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KDBankrot</cp:lastModifiedBy>
  <cp:revision>30</cp:revision>
  <cp:lastPrinted>2010-12-22T11:27:00Z</cp:lastPrinted>
  <dcterms:created xsi:type="dcterms:W3CDTF">2018-04-11T09:38:00Z</dcterms:created>
  <dcterms:modified xsi:type="dcterms:W3CDTF">2020-10-18T15:00:00Z</dcterms:modified>
</cp:coreProperties>
</file>