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Ростов-на-Дону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Сергей Валерьевич (14.10.1983г.р, уроженца г. Ростов-на-Дону, ИНН 616206133424, СНИЛС № 041-357-635-38, адрес рег: Ростовская обл, г. Батайск, ул. Артемовская, 208а)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Ростовской области от 10.06.2020г. по делу №А53-6093/2020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Hyundai Solaris, 2019 г.в., VIN Z94K241CALR144493</w:t>
              <w:br/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760 000,00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760 000,00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76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Лавриненко Сергей Валерьевич (ИНН 616206133424)</w:t>
        <w:br/>
        <w:t xml:space="preserve">р/с 40817810572007919818 в Челябинском Отделении № 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Сергея Валерьевича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Ростовской области от 10.06.2020г. по делу №А53-6093/2020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Сергей Валерьевич (ИНН 616206133424)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40817810572007919818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LibreOffice/6.2.2.2$Windows_X86_64 LibreOffice_project/2b840030fec2aae0fd2658d8d4f9548af4e3518d</Application>
  <Pages>3</Pages>
  <Words>484</Words>
  <Characters>3950</Characters>
  <CharactersWithSpaces>4532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2020-10-09T17:37:49Z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