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с. Викулово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  <w:tab/>
        <w:tab/>
        <w:t xml:space="preserve">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Сажин Александр Фёдорович (10.06.1987г.р, место рожд: пос. Антипаюта Тазовского р-на Тюменской обл, адрес рег: Тюменская обл, Викуловский р-н, с. Викулово, ул. Островского, дом 7, ИНН 721301385446, СНИЛС 128- 839-158 00)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Тюменской области от 12.05.2020г. по делу №А70-4972/2020 </w:t>
      </w:r>
      <w:r>
        <w:rPr>
          <w:rFonts w:ascii="Times New Roman" w:hAnsi="Times New Roman"/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Транспортное средство, ГАЗ 2705 Год выпуска 2009, Номер VIN Х9627050090641105 Кузов (шасси) № 27050090417253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131 385,80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131 385,80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rFonts w:ascii="Times New Roman" w:hAnsi="Times New Roman"/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>2.1. Общая стоимость имущества, указанного в п. 1.1. настоящего договора, составляет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131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3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85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рублей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8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0 коп</w:t>
      </w:r>
      <w:r>
        <w:rPr>
          <w:rFonts w:ascii="Times New Roman" w:hAnsi="Times New Roman"/>
          <w:color w:val="auto"/>
          <w:sz w:val="22"/>
          <w:szCs w:val="22"/>
        </w:rPr>
        <w:t xml:space="preserve">., без НДС. Задаток в сумме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1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3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138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рублей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58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коп.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,</w:t>
      </w:r>
      <w:r>
        <w:rPr>
          <w:rFonts w:ascii="Times New Roman" w:hAnsi="Times New Roman"/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3.2.1. </w:t>
      </w:r>
      <w:r>
        <w:rPr>
          <w:rFonts w:ascii="Times New Roman" w:hAnsi="Times New Roman"/>
          <w:color w:val="auto"/>
          <w:sz w:val="22"/>
          <w:szCs w:val="22"/>
        </w:rPr>
        <w:t xml:space="preserve">Принять Имущество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на </w:t>
      </w:r>
      <w:r>
        <w:rPr>
          <w:rFonts w:ascii="Times New Roman" w:hAnsi="Times New Roman"/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Сажина Александра Фёдоровича </w:t>
      </w:r>
      <w:r>
        <w:rPr>
          <w:rFonts w:ascii="Times New Roman" w:hAnsi="Times New Roman"/>
          <w:color w:val="auto"/>
          <w:sz w:val="22"/>
          <w:szCs w:val="22"/>
        </w:rPr>
        <w:t xml:space="preserve"> 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Тюменской области от 12.05.2020г. по делу №А70-4972/2020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Сажин Александр Фёдорович (ИНН 721301385446)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40817810772007918567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 w:ascii="Times New Roman" w:hAnsi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character" w:styleId="ListLabel64">
    <w:name w:val="ListLabel 64"/>
    <w:qFormat/>
    <w:rPr>
      <w:b/>
      <w:sz w:val="23"/>
      <w:szCs w:val="23"/>
    </w:rPr>
  </w:style>
  <w:style w:type="character" w:styleId="ListLabel65">
    <w:name w:val="ListLabel 65"/>
    <w:qFormat/>
    <w:rPr>
      <w:sz w:val="23"/>
      <w:szCs w:val="23"/>
    </w:rPr>
  </w:style>
  <w:style w:type="character" w:styleId="ListLabel66">
    <w:name w:val="ListLabel 66"/>
    <w:qFormat/>
    <w:rPr>
      <w:sz w:val="23"/>
      <w:szCs w:val="23"/>
    </w:rPr>
  </w:style>
  <w:style w:type="character" w:styleId="ListLabel67">
    <w:name w:val="ListLabel 67"/>
    <w:qFormat/>
    <w:rPr>
      <w:sz w:val="23"/>
      <w:szCs w:val="23"/>
    </w:rPr>
  </w:style>
  <w:style w:type="character" w:styleId="ListLabel68">
    <w:name w:val="ListLabel 68"/>
    <w:qFormat/>
    <w:rPr>
      <w:sz w:val="23"/>
      <w:szCs w:val="23"/>
    </w:rPr>
  </w:style>
  <w:style w:type="character" w:styleId="ListLabel69">
    <w:name w:val="ListLabel 69"/>
    <w:qFormat/>
    <w:rPr>
      <w:sz w:val="23"/>
      <w:szCs w:val="23"/>
    </w:rPr>
  </w:style>
  <w:style w:type="character" w:styleId="ListLabel70">
    <w:name w:val="ListLabel 70"/>
    <w:qFormat/>
    <w:rPr>
      <w:sz w:val="23"/>
      <w:szCs w:val="23"/>
    </w:rPr>
  </w:style>
  <w:style w:type="character" w:styleId="ListLabel71">
    <w:name w:val="ListLabel 71"/>
    <w:qFormat/>
    <w:rPr>
      <w:sz w:val="23"/>
      <w:szCs w:val="23"/>
    </w:rPr>
  </w:style>
  <w:style w:type="character" w:styleId="ListLabel72">
    <w:name w:val="ListLabel 72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Application>LibreOffice/6.2.2.2$Windows_X86_64 LibreOffice_project/2b840030fec2aae0fd2658d8d4f9548af4e3518d</Application>
  <Pages>2</Pages>
  <Words>529</Words>
  <Characters>4454</Characters>
  <CharactersWithSpaces>5036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2020-09-13T18:55:08Z</dcterms:modified>
  <cp:revision>38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