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гор.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Казань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ab/>
        <w:tab/>
        <w:t xml:space="preserve">                                                                               </w:t>
      </w:r>
      <w:r>
        <w:rPr>
          <w:color w:val="000000"/>
          <w:spacing w:val="-4"/>
          <w:sz w:val="24"/>
          <w:szCs w:val="24"/>
          <w:lang w:eastAsia="ru-RU"/>
        </w:rPr>
        <w:t>«</w:t>
      </w:r>
      <w:r>
        <w:rPr>
          <w:color w:val="000000"/>
          <w:spacing w:val="-4"/>
          <w:sz w:val="24"/>
          <w:szCs w:val="24"/>
        </w:rPr>
        <w:t>___</w:t>
      </w:r>
      <w:r>
        <w:rPr>
          <w:color w:val="000000"/>
          <w:spacing w:val="-4"/>
          <w:sz w:val="24"/>
          <w:szCs w:val="24"/>
          <w:lang w:eastAsia="ru-RU"/>
        </w:rPr>
        <w:t xml:space="preserve">» </w:t>
      </w:r>
      <w:r>
        <w:rPr>
          <w:color w:val="000000"/>
          <w:spacing w:val="-4"/>
          <w:sz w:val="24"/>
          <w:szCs w:val="24"/>
        </w:rPr>
        <w:t>________</w:t>
      </w:r>
      <w:r>
        <w:rPr>
          <w:color w:val="000000"/>
          <w:spacing w:val="-4"/>
          <w:sz w:val="24"/>
          <w:szCs w:val="24"/>
          <w:lang w:eastAsia="ru-RU"/>
        </w:rPr>
        <w:t xml:space="preserve"> 2020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</w:pPr>
      <w:r>
        <w:rPr>
          <w:color w:val="000000"/>
          <w:spacing w:val="-4"/>
          <w:sz w:val="24"/>
          <w:szCs w:val="2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Фахрутдинов Илгиз Мингалимович,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(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06.11.1955 года рождения,место рождения г. Сатка Челябинской области, ИНН 166007506373, СНИЛС 050-869-767 93, место регистрации: Республика Татарстан, г. Казань, проспект Победы, д. 178, кв. 41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)</w:t>
      </w:r>
      <w:r>
        <w:rPr>
          <w:color w:val="000000"/>
          <w:sz w:val="24"/>
          <w:szCs w:val="24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4"/>
          <w:szCs w:val="24"/>
        </w:rPr>
        <w:t xml:space="preserve">Арбитражного суда  </w:t>
      </w:r>
      <w:r>
        <w:rPr>
          <w:rFonts w:ascii="Times New Roman" w:hAnsi="Times New Roman"/>
          <w:bCs/>
          <w:color w:val="000000"/>
          <w:sz w:val="22"/>
          <w:szCs w:val="22"/>
        </w:rPr>
        <w:t>Р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еспублики Татарстан от 13.01.2020 г. по делу А65-34893/2019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color w:val="000000"/>
          <w:spacing w:val="13"/>
          <w:sz w:val="24"/>
          <w:szCs w:val="24"/>
        </w:rPr>
        <w:t>«Организатор торгов»,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и </w:t>
      </w: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4"/>
          <w:szCs w:val="24"/>
        </w:rPr>
        <w:t xml:space="preserve"> именуемый далее "Претендент", </w:t>
      </w:r>
      <w:r>
        <w:rPr>
          <w:color w:val="000000"/>
          <w:sz w:val="24"/>
          <w:szCs w:val="24"/>
        </w:rPr>
        <w:t xml:space="preserve">с другой стороны, </w:t>
      </w:r>
      <w:r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8"/>
        <w:gridCol w:w="5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Лот № 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Автомобиль Volkswagen Polo, год выпуска 2013 Регистрационный знак С848ТА116 Пробег (расчетный) 200 476 км. Номер VIN XW8ZZZ61ZDG067147</w:t>
              <w:br/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4"/>
              </w:rPr>
              <w:t>337 365,21</w:t>
            </w:r>
            <w:r>
              <w:rPr>
                <w:color w:val="000000"/>
                <w:sz w:val="24"/>
                <w:szCs w:val="24"/>
              </w:rPr>
              <w:t xml:space="preserve"> </w:t>
              <w:br/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4"/>
              </w:rPr>
              <w:t>337 365,21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4"/>
          <w:szCs w:val="24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задаток в размере </w:t>
      </w:r>
      <w:r>
        <w:rPr>
          <w:color w:val="000000"/>
          <w:spacing w:val="5"/>
          <w:sz w:val="24"/>
          <w:szCs w:val="24"/>
        </w:rPr>
        <w:t>1</w:t>
      </w:r>
      <w:r>
        <w:rPr>
          <w:color w:val="000000"/>
          <w:spacing w:val="5"/>
          <w:sz w:val="24"/>
          <w:szCs w:val="24"/>
        </w:rPr>
        <w:t xml:space="preserve">0% от начальной цены имущества, а именно </w:t>
      </w:r>
      <w:r>
        <w:rPr>
          <w:b/>
          <w:bCs/>
          <w:color w:val="000000"/>
          <w:spacing w:val="5"/>
          <w:sz w:val="24"/>
          <w:szCs w:val="24"/>
        </w:rPr>
        <w:t>33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b/>
          <w:bCs/>
          <w:color w:val="000000"/>
          <w:spacing w:val="5"/>
          <w:sz w:val="24"/>
          <w:szCs w:val="24"/>
        </w:rPr>
        <w:t>736</w:t>
      </w:r>
      <w:r>
        <w:rPr>
          <w:b/>
          <w:bCs/>
          <w:color w:val="000000"/>
          <w:spacing w:val="5"/>
          <w:sz w:val="24"/>
          <w:szCs w:val="24"/>
        </w:rPr>
        <w:t xml:space="preserve"> рублей </w:t>
      </w:r>
      <w:r>
        <w:rPr>
          <w:b/>
          <w:bCs/>
          <w:color w:val="000000"/>
          <w:spacing w:val="5"/>
          <w:sz w:val="24"/>
          <w:szCs w:val="24"/>
        </w:rPr>
        <w:t>521</w:t>
      </w:r>
      <w:r>
        <w:rPr>
          <w:b/>
          <w:bCs/>
          <w:color w:val="000000"/>
          <w:spacing w:val="5"/>
          <w:sz w:val="24"/>
          <w:szCs w:val="24"/>
        </w:rPr>
        <w:t xml:space="preserve"> коп., </w:t>
      </w:r>
      <w:r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color w:val="000000"/>
          <w:spacing w:val="-2"/>
          <w:sz w:val="24"/>
          <w:szCs w:val="24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4"/>
          <w:szCs w:val="24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/>
      </w:pPr>
      <w:r>
        <w:rPr>
          <w:bCs/>
          <w:color w:val="000000"/>
          <w:sz w:val="24"/>
          <w:szCs w:val="24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Фахрутдинов Илгиз Мингалимович (ИНН 166007506373)</w:t>
        <w:br/>
        <w:t xml:space="preserve">р/с 40817810172007917485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4"/>
          <w:szCs w:val="24"/>
          <w:lang w:eastAsia="ru-RU"/>
        </w:rPr>
        <w:t>1.2.</w:t>
        <w:tab/>
      </w: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4"/>
          <w:szCs w:val="24"/>
        </w:rPr>
        <w:t xml:space="preserve">поступление </w:t>
      </w:r>
      <w:r>
        <w:rPr>
          <w:color w:val="000000"/>
          <w:spacing w:val="3"/>
          <w:sz w:val="24"/>
          <w:szCs w:val="24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4"/>
          <w:szCs w:val="24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4"/>
          <w:szCs w:val="24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4"/>
          <w:szCs w:val="24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Задаток возвращается</w:t>
      </w:r>
      <w:r>
        <w:rPr>
          <w:color w:val="000000"/>
          <w:spacing w:val="-1"/>
          <w:sz w:val="24"/>
          <w:szCs w:val="24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4"/>
          <w:szCs w:val="24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4"/>
          <w:szCs w:val="24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4"/>
          <w:szCs w:val="24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Финансовый управляющий  Фахрутдинова Илгиза Мингалимовича Шуховцев Данил Михайлович, действующий на основании решения Арбитражного суда Республики Татарстан от 13.01.2020 г. по делу А65-34893/2019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Получатель: Фахрутдинов Илгиз Мингалимович (ИНН 166007506373)</w:t>
        <w:br/>
        <w:t xml:space="preserve">р/с 40817810172007917485 Челябинское Отделение №8597 ПАО "СБЕРБАНК", ОГРН 1027700132195, ИНН 7707083893, БИК 047501602, К/С 30101810700000000602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4"/>
          <w:szCs w:val="24"/>
        </w:rPr>
        <w:t>______________________________________</w:t>
      </w:r>
      <w:bookmarkEnd w:id="0"/>
      <w:r>
        <w:rPr>
          <w:b/>
          <w:color w:val="000000"/>
          <w:sz w:val="24"/>
          <w:szCs w:val="24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4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4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LibreOffice/6.2.2.2$Windows_X86_64 LibreOffice_project/2b840030fec2aae0fd2658d8d4f9548af4e3518d</Application>
  <Pages>3</Pages>
  <Words>498</Words>
  <Characters>4053</Characters>
  <CharactersWithSpaces>4641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2020-09-04T11:57:54Z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