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327CA" w14:textId="77777777" w:rsidR="004F548A" w:rsidRPr="007E4F2A" w:rsidRDefault="004F548A" w:rsidP="007E4F2A">
      <w:pPr>
        <w:pStyle w:val="a8"/>
        <w:ind w:firstLine="567"/>
        <w:rPr>
          <w:b w:val="0"/>
          <w:bCs w:val="0"/>
          <w:spacing w:val="30"/>
          <w:sz w:val="22"/>
          <w:szCs w:val="22"/>
        </w:rPr>
      </w:pPr>
      <w:bookmarkStart w:id="0" w:name="_GoBack"/>
      <w:bookmarkEnd w:id="0"/>
      <w:r w:rsidRPr="007E4F2A">
        <w:rPr>
          <w:sz w:val="22"/>
          <w:szCs w:val="22"/>
        </w:rPr>
        <w:t>Договор о задатке №____</w:t>
      </w:r>
    </w:p>
    <w:p w14:paraId="273A64C0" w14:textId="77777777" w:rsidR="004F548A" w:rsidRPr="007E4F2A" w:rsidRDefault="004F548A" w:rsidP="007E4F2A">
      <w:pPr>
        <w:pStyle w:val="a8"/>
        <w:ind w:firstLine="567"/>
        <w:rPr>
          <w:sz w:val="22"/>
          <w:szCs w:val="22"/>
        </w:rPr>
      </w:pPr>
      <w:r w:rsidRPr="007E4F2A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14:paraId="0637D0AD" w14:textId="26B529B6" w:rsidR="004F548A" w:rsidRPr="007E4F2A" w:rsidRDefault="004F548A" w:rsidP="007E4F2A">
      <w:pPr>
        <w:ind w:firstLine="567"/>
        <w:jc w:val="both"/>
        <w:rPr>
          <w:sz w:val="22"/>
          <w:szCs w:val="22"/>
        </w:rPr>
      </w:pPr>
    </w:p>
    <w:p w14:paraId="0641FC41" w14:textId="102DCD83" w:rsidR="00C07147" w:rsidRPr="007E4F2A" w:rsidRDefault="00C07147" w:rsidP="007E4F2A">
      <w:pPr>
        <w:ind w:firstLine="567"/>
        <w:jc w:val="both"/>
        <w:rPr>
          <w:b/>
          <w:sz w:val="22"/>
          <w:szCs w:val="22"/>
        </w:rPr>
      </w:pPr>
      <w:r w:rsidRPr="007E4F2A">
        <w:rPr>
          <w:b/>
          <w:sz w:val="22"/>
          <w:szCs w:val="22"/>
        </w:rPr>
        <w:t>г. Санкт-Петербург</w:t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</w:r>
      <w:r w:rsidRPr="007E4F2A">
        <w:rPr>
          <w:b/>
          <w:sz w:val="22"/>
          <w:szCs w:val="22"/>
        </w:rPr>
        <w:tab/>
        <w:t xml:space="preserve">           «___» __________ 2020 года</w:t>
      </w:r>
    </w:p>
    <w:p w14:paraId="580F5F0F" w14:textId="77777777" w:rsidR="004154A9" w:rsidRPr="007E4F2A" w:rsidRDefault="004154A9" w:rsidP="007E4F2A">
      <w:pPr>
        <w:ind w:firstLine="567"/>
        <w:jc w:val="both"/>
        <w:rPr>
          <w:sz w:val="22"/>
          <w:szCs w:val="22"/>
        </w:rPr>
      </w:pPr>
    </w:p>
    <w:p w14:paraId="264D35CC" w14:textId="754807E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Общество с ограниченной ответственностью «</w:t>
      </w:r>
      <w:r w:rsidR="005E4F96" w:rsidRPr="007E4F2A">
        <w:rPr>
          <w:sz w:val="22"/>
          <w:szCs w:val="22"/>
        </w:rPr>
        <w:t>КОР</w:t>
      </w:r>
      <w:r w:rsidRPr="007E4F2A">
        <w:rPr>
          <w:sz w:val="22"/>
          <w:szCs w:val="22"/>
        </w:rPr>
        <w:t>»</w:t>
      </w:r>
      <w:r w:rsidR="00084DA2" w:rsidRPr="007E4F2A">
        <w:rPr>
          <w:sz w:val="22"/>
          <w:szCs w:val="22"/>
        </w:rPr>
        <w:t xml:space="preserve"> (ОГРН 1047855046238)</w:t>
      </w:r>
      <w:r w:rsidRPr="007E4F2A">
        <w:rPr>
          <w:sz w:val="22"/>
          <w:szCs w:val="22"/>
        </w:rPr>
        <w:t xml:space="preserve">, именуемое в дальнейшем «Организатор торгов», в </w:t>
      </w:r>
      <w:r w:rsidR="004C6484" w:rsidRPr="007E4F2A">
        <w:rPr>
          <w:sz w:val="22"/>
          <w:szCs w:val="22"/>
        </w:rPr>
        <w:t>лице генерального</w:t>
      </w:r>
      <w:r w:rsidRPr="007E4F2A">
        <w:rPr>
          <w:sz w:val="22"/>
          <w:szCs w:val="22"/>
        </w:rPr>
        <w:t xml:space="preserve"> директора </w:t>
      </w:r>
      <w:r w:rsidR="005E4F96" w:rsidRPr="007E4F2A">
        <w:rPr>
          <w:sz w:val="22"/>
          <w:szCs w:val="22"/>
        </w:rPr>
        <w:t>Костенок А.С.</w:t>
      </w:r>
      <w:r w:rsidRPr="007E4F2A">
        <w:rPr>
          <w:sz w:val="22"/>
          <w:szCs w:val="22"/>
        </w:rPr>
        <w:t xml:space="preserve">, действующей на основании Устава и агентского договора, заключенного с </w:t>
      </w:r>
      <w:r w:rsidR="007B3D10" w:rsidRPr="007E4F2A">
        <w:rPr>
          <w:sz w:val="22"/>
          <w:szCs w:val="22"/>
        </w:rPr>
        <w:t>ООО «Фирма Сигма»</w:t>
      </w:r>
      <w:r w:rsidR="00084DA2" w:rsidRPr="007E4F2A">
        <w:rPr>
          <w:sz w:val="22"/>
          <w:szCs w:val="22"/>
        </w:rPr>
        <w:t xml:space="preserve"> </w:t>
      </w:r>
      <w:r w:rsidR="001F7DAD" w:rsidRPr="007E4F2A">
        <w:rPr>
          <w:sz w:val="22"/>
          <w:szCs w:val="22"/>
        </w:rPr>
        <w:t>(ОГРН 1037825017867)</w:t>
      </w:r>
      <w:r w:rsidR="004E7F62" w:rsidRPr="007E4F2A">
        <w:rPr>
          <w:sz w:val="22"/>
          <w:szCs w:val="22"/>
        </w:rPr>
        <w:t>, с одной стороны, и ________________________________________________________</w:t>
      </w:r>
      <w:r w:rsidRPr="007E4F2A">
        <w:rPr>
          <w:sz w:val="22"/>
          <w:szCs w:val="22"/>
        </w:rPr>
        <w:t xml:space="preserve"> претендент на участие</w:t>
      </w:r>
      <w:r w:rsidR="00A37C6E" w:rsidRPr="007E4F2A">
        <w:rPr>
          <w:sz w:val="22"/>
          <w:szCs w:val="22"/>
        </w:rPr>
        <w:t xml:space="preserve"> в торгах по продаже Имущества </w:t>
      </w:r>
      <w:r w:rsidRPr="007E4F2A">
        <w:rPr>
          <w:sz w:val="22"/>
          <w:szCs w:val="22"/>
        </w:rPr>
        <w:t>в ходе процедуры банкротства:</w:t>
      </w:r>
    </w:p>
    <w:p w14:paraId="7B158861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__________________________________________________________________________________</w:t>
      </w:r>
    </w:p>
    <w:p w14:paraId="041DF710" w14:textId="2F8963FC" w:rsidR="004F548A" w:rsidRPr="007E4F2A" w:rsidRDefault="004F548A" w:rsidP="007E4F2A">
      <w:pPr>
        <w:ind w:firstLine="567"/>
        <w:jc w:val="both"/>
        <w:rPr>
          <w:color w:val="auto"/>
          <w:sz w:val="22"/>
          <w:szCs w:val="22"/>
        </w:rPr>
      </w:pPr>
      <w:r w:rsidRPr="007E4F2A">
        <w:rPr>
          <w:sz w:val="22"/>
          <w:szCs w:val="22"/>
        </w:rPr>
        <w:t>____</w:t>
      </w:r>
      <w:r w:rsidRPr="007E4F2A">
        <w:rPr>
          <w:color w:val="auto"/>
          <w:sz w:val="22"/>
          <w:szCs w:val="22"/>
        </w:rPr>
        <w:t>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14:paraId="1EE18E5C" w14:textId="77777777" w:rsidR="00900918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1. В соответствии с условиями настоящего Договора Претендент для участия в торгах по продаже:</w:t>
      </w:r>
    </w:p>
    <w:p w14:paraId="7D595E87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№1: Нежилое помещение, кадастровый номер: 78:12:0007127:3051, общей площадью 116,2 кв.м, расположенного по адресу: 192148, г. Санкт-Петербург, Железнодорожный проспект, дом 26, литера А, помещение 4-Н. Начальная цена лота–</w:t>
      </w:r>
      <w:r w:rsidRPr="00095976">
        <w:t xml:space="preserve"> </w:t>
      </w:r>
      <w:r w:rsidRPr="00095976">
        <w:rPr>
          <w:lang w:eastAsia="ru-RU"/>
        </w:rPr>
        <w:t>5175189,63</w:t>
      </w:r>
      <w:r w:rsidRPr="00095976">
        <w:rPr>
          <w:color w:val="333333"/>
        </w:rPr>
        <w:t xml:space="preserve"> рублей (обременение: ипотека в пользу ПАО «МАБ «ТЕМПБАНК») ;</w:t>
      </w:r>
    </w:p>
    <w:p w14:paraId="688C6D62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№2: Нежилое помещение, кадастровый номер: 78:12:0007127:3049, общей площадью 240,6 кв.м, расположенного по адресу: 192148, г. Санкт-Петербург, Железнодорожный проспект, дом 26, литера А, помещение 1-Н. Начальная цена лота–</w:t>
      </w:r>
      <w:r w:rsidRPr="00095976">
        <w:t xml:space="preserve"> </w:t>
      </w:r>
      <w:r w:rsidRPr="00095976">
        <w:rPr>
          <w:lang w:eastAsia="ru-RU"/>
        </w:rPr>
        <w:t xml:space="preserve">8650739,25 </w:t>
      </w:r>
      <w:r w:rsidRPr="00095976">
        <w:rPr>
          <w:color w:val="333333"/>
        </w:rPr>
        <w:t>рублей (обременение: ипотека в пользу ПАО «МАБ «ТЕМПБАНК»);</w:t>
      </w:r>
    </w:p>
    <w:p w14:paraId="6E4D2AAE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№3: Объект незавершенного строительства – водопровод, кадастровый № 47:07:0711001:1903, протяженностью 3550 метров, степень готовности 85%, Начальная цена лота-</w:t>
      </w:r>
      <w:r w:rsidRPr="00095976">
        <w:t xml:space="preserve"> </w:t>
      </w:r>
      <w:r w:rsidRPr="00095976">
        <w:rPr>
          <w:lang w:eastAsia="ru-RU"/>
        </w:rPr>
        <w:t>1266936,9</w:t>
      </w:r>
      <w:r>
        <w:rPr>
          <w:lang w:eastAsia="ru-RU"/>
        </w:rPr>
        <w:t>6</w:t>
      </w:r>
      <w:r w:rsidRPr="00095976">
        <w:rPr>
          <w:lang w:eastAsia="ru-RU"/>
        </w:rPr>
        <w:t xml:space="preserve"> </w:t>
      </w:r>
      <w:r w:rsidRPr="00095976">
        <w:rPr>
          <w:color w:val="333333"/>
        </w:rPr>
        <w:t xml:space="preserve">рублей; </w:t>
      </w:r>
    </w:p>
    <w:p w14:paraId="216B4C80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№4: Сооружение – напорный канализационный коллектор, кадастровый № 47:07:0711001:752, протяженностью 1681 метров. Начальная цена лота-</w:t>
      </w:r>
      <w:r w:rsidRPr="00095976">
        <w:t xml:space="preserve"> </w:t>
      </w:r>
      <w:r w:rsidRPr="00095976">
        <w:rPr>
          <w:lang w:eastAsia="ru-RU"/>
        </w:rPr>
        <w:t xml:space="preserve">1357194,15 </w:t>
      </w:r>
      <w:r w:rsidRPr="00095976">
        <w:rPr>
          <w:color w:val="333333"/>
        </w:rPr>
        <w:t xml:space="preserve">рублей; </w:t>
      </w:r>
    </w:p>
    <w:p w14:paraId="2C628492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№5: Нежилое помещение, кадастровый номер: 47:07:0709006:1552, общей площадью 266,4 кв.м, расположенного по адресу: 188660, Ленинградская область, Всеволожский район, пос. Бугры, ул. Полевая, дом 18, помещение № 1-Н. Начальная цена лота–</w:t>
      </w:r>
      <w:r w:rsidRPr="00095976">
        <w:t xml:space="preserve"> </w:t>
      </w:r>
      <w:r w:rsidRPr="00095976">
        <w:rPr>
          <w:lang w:eastAsia="ru-RU"/>
        </w:rPr>
        <w:t>10680750</w:t>
      </w:r>
      <w:r>
        <w:rPr>
          <w:lang w:eastAsia="ru-RU"/>
        </w:rPr>
        <w:t>,00</w:t>
      </w:r>
      <w:r w:rsidRPr="00095976">
        <w:rPr>
          <w:color w:val="333333"/>
        </w:rPr>
        <w:t xml:space="preserve"> рублей (обременение: ипотека в пользу ПАО «МАБ «ТЕМПБАНК»);</w:t>
      </w:r>
    </w:p>
    <w:p w14:paraId="5A84A61C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№6: Земельный участок, кадастровый номер: 47:07:0711001:63, общей площадью 14534 кв.м, расположенного по адресу: Ленинградская область, Всеволожский район, д. Новое Девяткино, ул. Школьная, уч. № 17. Начальная цена лота-</w:t>
      </w:r>
      <w:r w:rsidRPr="00095976">
        <w:t xml:space="preserve"> </w:t>
      </w:r>
      <w:r w:rsidRPr="00095976">
        <w:rPr>
          <w:lang w:eastAsia="ru-RU"/>
        </w:rPr>
        <w:t>15434100</w:t>
      </w:r>
      <w:r>
        <w:rPr>
          <w:lang w:eastAsia="ru-RU"/>
        </w:rPr>
        <w:t>,00</w:t>
      </w:r>
      <w:r w:rsidRPr="00095976">
        <w:rPr>
          <w:color w:val="333333"/>
        </w:rPr>
        <w:t xml:space="preserve"> рублей(обременение: ипотека в пользу ПАО «МАБ «ТЕМПБАНК»);</w:t>
      </w:r>
    </w:p>
    <w:p w14:paraId="2DE56E8B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№7: Земельный участок, кадастровый номер: 47:07:0711001:62, общей площадью 4669 кв.м, расположенного по адресу: Ленинградская область, Всеволожский район, д. Новое Девяткино, ул. Школьная, уч. № 19. Начальная цена лота- 5369400</w:t>
      </w:r>
      <w:r>
        <w:rPr>
          <w:color w:val="333333"/>
        </w:rPr>
        <w:t>,00</w:t>
      </w:r>
      <w:r w:rsidRPr="00095976">
        <w:rPr>
          <w:color w:val="333333"/>
        </w:rPr>
        <w:t xml:space="preserve"> рублей(обременение: ипотека в пользу ПАО «МАБ «ТЕМПБАНК»);</w:t>
      </w:r>
    </w:p>
    <w:p w14:paraId="55CE9353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№8: Жилое помещение, 2-х комнатной квартиры, кадастровый номер: 47:07:0709001:3772, общей площадью 61,8 кв.м, расположенного по адресу: 188660, Ленинградская область, Всеволожский р-н, п Бугры, ул Школьная, д 4, корп 1, пом 67. Началная цена лота- 2559600</w:t>
      </w:r>
      <w:r>
        <w:rPr>
          <w:color w:val="333333"/>
        </w:rPr>
        <w:t>,00</w:t>
      </w:r>
      <w:r w:rsidRPr="00095976">
        <w:rPr>
          <w:color w:val="333333"/>
        </w:rPr>
        <w:t xml:space="preserve"> рублей ;</w:t>
      </w:r>
    </w:p>
    <w:p w14:paraId="70F6C645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№9: Легковой автомобиль Рено Логан, 2008г., VIN X7LLSRAAH8H186822, местонахождение: г. Санкт-Петербург. Начальная цена лота- 91530</w:t>
      </w:r>
      <w:r>
        <w:rPr>
          <w:color w:val="333333"/>
        </w:rPr>
        <w:t>,00</w:t>
      </w:r>
      <w:r w:rsidRPr="00095976">
        <w:rPr>
          <w:color w:val="333333"/>
        </w:rPr>
        <w:t xml:space="preserve"> рублей;</w:t>
      </w:r>
    </w:p>
    <w:p w14:paraId="46212D37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№10: Шкода Октавия, 2007г., VIN TMBDC41U088851942, местонахождение: г. Санкт-Петербург. Начальная цена лота- 135270 рублей;</w:t>
      </w:r>
    </w:p>
    <w:p w14:paraId="01D08368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№11: КАМАЗ 65115С, 2003г., VIN X1F65115C30402897, местонахождение: г. Санкт-Петербург. Начальная цена лота- 281070 рублей;</w:t>
      </w:r>
    </w:p>
    <w:p w14:paraId="374DD9E4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№12: КАМАЗ 65115С, 2000г., VIN X1F65115CY0102676, местонахождение: г. Санкт-Петербург. Начальная цена лота- 285930 рублей;</w:t>
      </w:r>
    </w:p>
    <w:p w14:paraId="40ACC0A5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№13: КАМАЗ 65115-L4, 2015г., VIN XTC651154F1318209, местонахождение: г. Санкт-Петербург. Начальная цена лота- 1401300 рублей;</w:t>
      </w:r>
    </w:p>
    <w:p w14:paraId="3E6748FE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lastRenderedPageBreak/>
        <w:t>ЛОТ №14: ЗИЛ 5301ГА, 2002г., VIN XTZ5301ГА20058875, местонахождение: г. Санкт-Петербург. Начальная цена лота- 82620 рублей;</w:t>
      </w:r>
    </w:p>
    <w:p w14:paraId="1B6803F4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№15: ГАЗ 3302, 2014г., VIN X96330200E2575974, местонахождение: г. Санкт-Петербург. Начальная цена лота- 306990 рублей;</w:t>
      </w:r>
    </w:p>
    <w:p w14:paraId="006C6CA7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№16: Кран автомобильный КС3579, 2002г., VIN Y3DKC357920000986, местонахождение: г. Санкт-Петербург. Начальная цена лота- 426870 рублей;</w:t>
      </w:r>
    </w:p>
    <w:p w14:paraId="5A91014F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№17: Кран автомобильный КС55713-1 КАМАЗ 55111-15, 2007г., VIN X8955713170AL1139, местонахождение: г. Санкт-Петербург. Начальная цена лота- 1592460 рублей;</w:t>
      </w:r>
    </w:p>
    <w:p w14:paraId="07EC07D9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№18: Экскаватор HITACHI ZX160LC, 2005г., VIN HCM1F100E00006016, местонахождение: г. Санкт-Петербург. Начальная цена лота- 1706670 рублей.</w:t>
      </w:r>
    </w:p>
    <w:p w14:paraId="04F5CE1A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№19: Экскаватор HITACHI ZX120, 2005г., VIN HCM1S100C00068553, местонахождение: г. Санкт-Петербург. Начальная цена лота- 1572210 рублей;</w:t>
      </w:r>
    </w:p>
    <w:p w14:paraId="64F06CBF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№20: Погрузчик-экскаватор TEREX 970, 2005г., VIN SMFH64TC05EGM5894, местонахождение: г. Санкт-Петербург. Начальная цена лота- 1298430 рублей;</w:t>
      </w:r>
    </w:p>
    <w:p w14:paraId="7688C927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№21: Погрузчик-экскаватор TEREX 970, 2010г., VIN SMFH64TC0AEJM9610, местонахождение: г. Санкт-Петербург. Начальная цена лота- 1825740 рублей;</w:t>
      </w:r>
    </w:p>
    <w:p w14:paraId="7899E157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№22: Мерседес Бенц Вито, 2015 г.в., VIN WDF44770313045245, местонахождение: г. Санкт-Петербург. Начальная цена лота- 1487970 рублей;</w:t>
      </w:r>
    </w:p>
    <w:p w14:paraId="4266B054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№23: Toyota HIGHLANDER, 2013 г.в., VIN 5TDDKRFH20S006120, местонахождение: г. Санкт-Петербург. Начальная цена лота- 1053000 рублей.</w:t>
      </w:r>
    </w:p>
    <w:p w14:paraId="78876BBE" w14:textId="77777777" w:rsidR="00AE08D0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№24: СЗАП 9327, VIN X1W93270070003493, г.н.АУ722078, г.в.2007, местонахождение: г. Санкт-Петербург. Начальная цена лота- 87300 рублей.</w:t>
      </w:r>
    </w:p>
    <w:p w14:paraId="7E3D4112" w14:textId="77777777" w:rsidR="00AE08D0" w:rsidRPr="00FA3400" w:rsidRDefault="00AE08D0" w:rsidP="00AE08D0">
      <w:pPr>
        <w:ind w:firstLine="567"/>
        <w:jc w:val="both"/>
        <w:rPr>
          <w:color w:val="333333"/>
        </w:rPr>
      </w:pPr>
      <w:r>
        <w:rPr>
          <w:color w:val="333333"/>
        </w:rPr>
        <w:t xml:space="preserve">ЛОТ №25: </w:t>
      </w:r>
      <w:r w:rsidRPr="00154FBB">
        <w:rPr>
          <w:color w:val="333333"/>
        </w:rPr>
        <w:t xml:space="preserve">ПАЗ-32054, VIN X1M32054050010701, г.н. В804ЕО98, г.в. 2005, местонахождение: г. Санкт-Петербург. Начальная цена лота - </w:t>
      </w:r>
      <w:r w:rsidRPr="00FA3400">
        <w:rPr>
          <w:color w:val="333333"/>
        </w:rPr>
        <w:t>69300</w:t>
      </w:r>
      <w:r w:rsidRPr="00154FBB">
        <w:rPr>
          <w:color w:val="333333"/>
        </w:rPr>
        <w:t>,00 руб.</w:t>
      </w:r>
    </w:p>
    <w:p w14:paraId="0EF642DB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№27: СЗАП 8551 прицеп, VIN X1W85510020016540, г.н. АМ923878, г.в. 2002, местонахождение: г. Санкт-Петербург. Начальная цена лота – 81000 рублей.</w:t>
      </w:r>
    </w:p>
    <w:p w14:paraId="186F9404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№28: МТМ-9330Б4 ПОЛУПРИЦЕП С БОРТОВОЙ, VIN Y3D9330Б430000065, г.н. АС396278, г.в. 2003, местонахождение: г. Санкт-Петербург. Начальная цена лота – 81000 рублей.</w:t>
      </w:r>
    </w:p>
    <w:p w14:paraId="0B8E29BC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№29: МТМ-9330А4 ПОЛУПРИЦЕП (ПРИЦЕП), VIN Y3M9330F450000003, г.н. АР614678, г.в. 2005, местонахождение: г. Санкт-Петербург. Начальная цена лота – 81000 рублей.</w:t>
      </w:r>
    </w:p>
    <w:p w14:paraId="67E3C153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№30: КАМАЗ 5410, № рамы 103764, № шасси 0008257, г.н. В304КВ78, г.в. 1983, местонахождение: г. Санкт-Петербург. Начальная цена лота– 75600 рублей.</w:t>
      </w:r>
    </w:p>
    <w:p w14:paraId="277C778D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№31: АФ-4741ТВ АВТОМОБИЛЬ ФУРГОН, VIN X9H4741TB60000381, г.н. В602ТЕ98, г.в. 2006, местонахождение: г. Санкт-Петербург. Начальная цена лота– 101700 рублей.</w:t>
      </w:r>
    </w:p>
    <w:p w14:paraId="6D03335D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№32: ЗИЛ 131НШ, № ДВИГАТЕЛЯ 775691 ШАССИ № 0929577, г.н. В631РМ78, г.в. 1991, местонахождение: г. Санкт-Петербург. Начальная цена лота– 71100 рублей.</w:t>
      </w:r>
    </w:p>
    <w:p w14:paraId="2ED65A24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№33: МАЗ 543203-212, VIN Y3M54320330001202, г.н. В524УР78, г.в. 2003, местонахождение: г. Санкт-Петербург. Начальная цена лота– 153000 рублей.</w:t>
      </w:r>
    </w:p>
    <w:p w14:paraId="704CEB85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№35: ПАЗ, VIN X1M32050RY0001473, г.н. В116ОВ78, г.в. 2000, местонахождение: г. Санкт-Петербург. Начальная цена лота– 56700 рублей.</w:t>
      </w:r>
    </w:p>
    <w:p w14:paraId="51F4425B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№37: Прицеп с компрессором Компрессор ПКСД-5,25, Заводской № 18633, г.н. 3204 РН 78, г.в. 1993, местонахождение: г. Санкт-Петербург. Начальная цена лота– 38700 рублей.</w:t>
      </w:r>
    </w:p>
    <w:p w14:paraId="22A26C69" w14:textId="77777777" w:rsidR="00AE08D0" w:rsidRPr="00095976" w:rsidRDefault="00AE08D0" w:rsidP="00AE08D0">
      <w:pPr>
        <w:ind w:firstLine="567"/>
        <w:jc w:val="both"/>
        <w:rPr>
          <w:color w:val="333333"/>
        </w:rPr>
      </w:pPr>
      <w:r w:rsidRPr="00095976">
        <w:rPr>
          <w:color w:val="333333"/>
        </w:rPr>
        <w:t>Лот №38: Трактор МТЗ-82, Номер рамы 387221, г.н. 0428РР78, г.в. 1993, местонахождение: г. Санкт-Петербург. Начальная цена лота– 312300 рублей.</w:t>
      </w:r>
    </w:p>
    <w:p w14:paraId="6F2B8EE5" w14:textId="081FE072" w:rsidR="001D2149" w:rsidRPr="007E4F2A" w:rsidRDefault="001D2149" w:rsidP="007E4F2A">
      <w:pPr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перечисляет денежные средства, которые составляют 20 (двадцать) % от начальной продажной цены имущества (далее – «Задаток») путем перечисления на расчетный счет Организатора торгов:</w:t>
      </w:r>
    </w:p>
    <w:p w14:paraId="7515CB84" w14:textId="39E2FF6F" w:rsidR="001D2149" w:rsidRPr="007E4F2A" w:rsidRDefault="001D2149" w:rsidP="007E4F2A">
      <w:pPr>
        <w:pStyle w:val="21"/>
        <w:spacing w:after="0" w:line="240" w:lineRule="auto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Получатель – ООО «КОР»</w:t>
      </w:r>
      <w:r w:rsidR="00BA5919" w:rsidRPr="00BA5919">
        <w:rPr>
          <w:sz w:val="22"/>
          <w:szCs w:val="22"/>
        </w:rPr>
        <w:t xml:space="preserve"> </w:t>
      </w:r>
      <w:r w:rsidR="00BA5919" w:rsidRPr="007E4F2A">
        <w:rPr>
          <w:sz w:val="22"/>
          <w:szCs w:val="22"/>
        </w:rPr>
        <w:t>(ИНН/КПП 7801362728/781601001</w:t>
      </w:r>
      <w:r w:rsidR="00BA5919">
        <w:rPr>
          <w:sz w:val="22"/>
          <w:szCs w:val="22"/>
        </w:rPr>
        <w:t>)</w:t>
      </w:r>
      <w:r w:rsidRPr="007E4F2A">
        <w:rPr>
          <w:sz w:val="22"/>
          <w:szCs w:val="22"/>
        </w:rPr>
        <w:t>, р/с 40702810910000410579 в АО «Тинькофф Банк», к/с 3010</w:t>
      </w:r>
      <w:r w:rsidR="00BA5919">
        <w:rPr>
          <w:sz w:val="22"/>
          <w:szCs w:val="22"/>
        </w:rPr>
        <w:t>1810145250000974, БИК 044525974.</w:t>
      </w:r>
    </w:p>
    <w:p w14:paraId="6F6E8DCB" w14:textId="77777777" w:rsidR="004F548A" w:rsidRPr="007E4F2A" w:rsidRDefault="004F548A" w:rsidP="007E4F2A">
      <w:pPr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2.</w:t>
      </w:r>
      <w:r w:rsidRPr="007E4F2A">
        <w:rPr>
          <w:sz w:val="22"/>
          <w:szCs w:val="22"/>
        </w:rPr>
        <w:t xml:space="preserve"> Задаток должен быть внесен Претендентом не позднее даты, указанной в сообщении о продаже Имущества должника и должен поступить на указанный в п.1 настоящего Договора расчетный счет </w:t>
      </w:r>
      <w:r w:rsidRPr="007E4F2A">
        <w:rPr>
          <w:sz w:val="22"/>
          <w:szCs w:val="22"/>
        </w:rPr>
        <w:lastRenderedPageBreak/>
        <w:t>Организатора торгов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14:paraId="7F429C07" w14:textId="77777777" w:rsidR="004F548A" w:rsidRPr="007E4F2A" w:rsidRDefault="004F548A" w:rsidP="007E4F2A">
      <w:pPr>
        <w:pStyle w:val="22"/>
        <w:rPr>
          <w:szCs w:val="22"/>
        </w:rPr>
      </w:pPr>
      <w:r w:rsidRPr="007E4F2A">
        <w:rPr>
          <w:szCs w:val="22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968BF5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3.</w:t>
      </w:r>
      <w:r w:rsidRPr="007E4F2A">
        <w:rPr>
          <w:sz w:val="22"/>
          <w:szCs w:val="22"/>
        </w:rPr>
        <w:t xml:space="preserve"> Задаток служит обеспечением исполнения обязательств Претендента по оплате цены продажи Имущества, определенной по итогам торгов, в случае признания Претендента победителем торгов.</w:t>
      </w:r>
    </w:p>
    <w:p w14:paraId="02813DC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4.</w:t>
      </w:r>
      <w:r w:rsidRPr="007E4F2A">
        <w:rPr>
          <w:sz w:val="22"/>
          <w:szCs w:val="22"/>
        </w:rPr>
        <w:t xml:space="preserve"> В платежном документе в графе «назначение платежа» должна содержаться ссылка на дату проведения торгов, наименование Имущества согласно сообщению о продаже Имущества должника.</w:t>
      </w:r>
    </w:p>
    <w:p w14:paraId="332AE417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 xml:space="preserve">5. </w:t>
      </w:r>
      <w:r w:rsidRPr="007E4F2A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14:paraId="0F7D0B12" w14:textId="77777777" w:rsidR="004F548A" w:rsidRPr="007E4F2A" w:rsidRDefault="004F548A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6.</w:t>
      </w:r>
      <w:r w:rsidRPr="007E4F2A">
        <w:rPr>
          <w:sz w:val="22"/>
          <w:szCs w:val="22"/>
        </w:rPr>
        <w:t xml:space="preserve"> Исполнение обязанности по внесению суммы задатка третьими лицами не допускается.</w:t>
      </w:r>
    </w:p>
    <w:p w14:paraId="7B8EEDC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</w:t>
      </w:r>
      <w:r w:rsidRPr="007E4F2A">
        <w:rPr>
          <w:sz w:val="22"/>
          <w:szCs w:val="22"/>
        </w:rPr>
        <w:t xml:space="preserve"> Сроки возврата суммы задатка, внесенного Претендентом на счет Организатора торгов:</w:t>
      </w:r>
    </w:p>
    <w:p w14:paraId="3543ECAA" w14:textId="77777777" w:rsidR="00046E48" w:rsidRPr="007E4F2A" w:rsidRDefault="00046E48" w:rsidP="007E4F2A">
      <w:pPr>
        <w:autoSpaceDE w:val="0"/>
        <w:ind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7.1.</w:t>
      </w:r>
      <w:r w:rsidRPr="007E4F2A">
        <w:rPr>
          <w:color w:val="auto"/>
          <w:sz w:val="22"/>
          <w:szCs w:val="22"/>
        </w:rPr>
        <w:t xml:space="preserve">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14:paraId="09DB10CD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7.2.</w:t>
      </w:r>
      <w:r w:rsidRPr="007E4F2A">
        <w:rPr>
          <w:sz w:val="22"/>
          <w:szCs w:val="22"/>
        </w:rPr>
        <w:t xml:space="preserve">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14:paraId="34203030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7.3.</w:t>
      </w:r>
      <w:r w:rsidRPr="007E4F2A">
        <w:rPr>
          <w:sz w:val="22"/>
          <w:szCs w:val="22"/>
        </w:rPr>
        <w:t xml:space="preserve">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Имущества, определенной по итогам торгов (за вычетом ранее внесенного Задатка). </w:t>
      </w:r>
    </w:p>
    <w:p w14:paraId="51E55F41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7.4.</w:t>
      </w:r>
      <w:r w:rsidRPr="007E4F2A">
        <w:rPr>
          <w:sz w:val="22"/>
          <w:szCs w:val="22"/>
        </w:rPr>
        <w:t xml:space="preserve">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14:paraId="678414D5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8.</w:t>
      </w:r>
      <w:r w:rsidRPr="007E4F2A">
        <w:rPr>
          <w:sz w:val="22"/>
          <w:szCs w:val="22"/>
        </w:rPr>
        <w:t xml:space="preserve">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14:paraId="51200F83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9.</w:t>
      </w:r>
      <w:r w:rsidRPr="007E4F2A">
        <w:rPr>
          <w:sz w:val="22"/>
          <w:szCs w:val="22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55FFF027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10.</w:t>
      </w:r>
      <w:r w:rsidRPr="007E4F2A">
        <w:rPr>
          <w:sz w:val="22"/>
          <w:szCs w:val="22"/>
        </w:rPr>
        <w:t xml:space="preserve">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 w14:paraId="56ACE0A8" w14:textId="77777777" w:rsidR="00046E48" w:rsidRPr="007E4F2A" w:rsidRDefault="00046E48" w:rsidP="007E4F2A">
      <w:pPr>
        <w:pStyle w:val="31"/>
        <w:spacing w:after="0"/>
        <w:ind w:left="0" w:firstLine="567"/>
        <w:jc w:val="both"/>
        <w:rPr>
          <w:sz w:val="22"/>
          <w:szCs w:val="22"/>
        </w:rPr>
      </w:pPr>
      <w:r w:rsidRPr="007E4F2A">
        <w:rPr>
          <w:b/>
          <w:bCs/>
          <w:sz w:val="22"/>
          <w:szCs w:val="22"/>
        </w:rPr>
        <w:t>11.</w:t>
      </w:r>
      <w:r w:rsidRPr="007E4F2A">
        <w:rPr>
          <w:sz w:val="22"/>
          <w:szCs w:val="22"/>
        </w:rPr>
        <w:t xml:space="preserve"> В соответствии с п.3 ст.438 ГК РФ настоящий Договор считается заключенным Сторонами в письменной форме с момента перечисления Претендентом на счет Организатора торгов суммы задатка в полном объеме.</w:t>
      </w:r>
    </w:p>
    <w:p w14:paraId="3936B9FE" w14:textId="77777777" w:rsidR="004F548A" w:rsidRPr="007E4F2A" w:rsidRDefault="004F548A" w:rsidP="007E4F2A">
      <w:pPr>
        <w:pStyle w:val="a8"/>
        <w:ind w:firstLine="567"/>
        <w:jc w:val="both"/>
        <w:rPr>
          <w:sz w:val="22"/>
          <w:szCs w:val="22"/>
        </w:rPr>
      </w:pPr>
      <w:r w:rsidRPr="007E4F2A">
        <w:rPr>
          <w:sz w:val="22"/>
          <w:szCs w:val="22"/>
        </w:rPr>
        <w:t>Реквизиты сторон: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962"/>
        <w:gridCol w:w="4677"/>
      </w:tblGrid>
      <w:tr w:rsidR="00502166" w:rsidRPr="007E4F2A" w14:paraId="6990F8CB" w14:textId="77777777" w:rsidTr="00502166">
        <w:trPr>
          <w:trHeight w:val="2078"/>
        </w:trPr>
        <w:tc>
          <w:tcPr>
            <w:tcW w:w="4962" w:type="dxa"/>
            <w:shd w:val="clear" w:color="auto" w:fill="auto"/>
          </w:tcPr>
          <w:p w14:paraId="661D3E97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ОРГАНИЗАТОР ТОРГОВ:</w:t>
            </w:r>
          </w:p>
          <w:p w14:paraId="7535835B" w14:textId="77777777" w:rsidR="00502166" w:rsidRPr="007E4F2A" w:rsidRDefault="00502166" w:rsidP="00502166">
            <w:pPr>
              <w:jc w:val="both"/>
              <w:rPr>
                <w:b/>
                <w:color w:val="auto"/>
                <w:sz w:val="22"/>
                <w:szCs w:val="22"/>
              </w:rPr>
            </w:pPr>
            <w:r w:rsidRPr="007E4F2A">
              <w:rPr>
                <w:b/>
                <w:color w:val="auto"/>
                <w:sz w:val="22"/>
                <w:szCs w:val="22"/>
              </w:rPr>
              <w:t>Общество с ограниченной ответственностью «КОР»</w:t>
            </w:r>
          </w:p>
          <w:p w14:paraId="6C014274" w14:textId="5E581BF6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(ИНН/КПП 7801362728/781601001)</w:t>
            </w:r>
          </w:p>
          <w:p w14:paraId="6EA04225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Адрес для корреспонденции:</w:t>
            </w:r>
          </w:p>
          <w:p w14:paraId="15168B1E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 xml:space="preserve">191123, г. Санкт-Петербург, </w:t>
            </w:r>
          </w:p>
          <w:p w14:paraId="1CE3B32D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пр-т Девятого Января, дом 19, корп. Литера А, офис 311</w:t>
            </w:r>
          </w:p>
          <w:p w14:paraId="2D0755A5" w14:textId="5F35D282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</w:t>
            </w:r>
          </w:p>
          <w:p w14:paraId="6957F6C9" w14:textId="43ACC66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р/с 40702810910000410579 в АО «Тинькофф Банк», к/с 30101810145250000974, БИК 044525974</w:t>
            </w:r>
          </w:p>
          <w:p w14:paraId="0C701A47" w14:textId="4D55F74C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Контактные данные:</w:t>
            </w:r>
          </w:p>
          <w:p w14:paraId="2506AFD9" w14:textId="77777777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+79819067277,</w:t>
            </w:r>
          </w:p>
          <w:p w14:paraId="600CFF8E" w14:textId="7ED74F35" w:rsidR="00502166" w:rsidRPr="007E4F2A" w:rsidRDefault="00502166" w:rsidP="00502166">
            <w:pPr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ooo.korr@gmail.com, www.kor.org.ru</w:t>
            </w:r>
          </w:p>
        </w:tc>
        <w:tc>
          <w:tcPr>
            <w:tcW w:w="4677" w:type="dxa"/>
            <w:shd w:val="clear" w:color="auto" w:fill="auto"/>
          </w:tcPr>
          <w:p w14:paraId="4EC5CE65" w14:textId="77777777" w:rsidR="00502166" w:rsidRPr="007E4F2A" w:rsidRDefault="00502166" w:rsidP="007E4F2A">
            <w:pPr>
              <w:ind w:firstLine="567"/>
              <w:jc w:val="both"/>
              <w:rPr>
                <w:b/>
                <w:bCs/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ПРЕТЕНДЕНТ:</w:t>
            </w:r>
          </w:p>
          <w:p w14:paraId="158BC79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b/>
                <w:bCs/>
                <w:sz w:val="22"/>
                <w:szCs w:val="22"/>
              </w:rPr>
              <w:t>_________________________________</w:t>
            </w:r>
          </w:p>
          <w:p w14:paraId="2E74CFF6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25ADD9E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2F4DAA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67513DC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54879492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705B97F8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68BD883A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A2010E1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4B347296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361CBF15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7DB5343" w14:textId="77777777" w:rsidR="00FD0189" w:rsidRPr="007E4F2A" w:rsidRDefault="00FD0189" w:rsidP="00FD0189">
            <w:pPr>
              <w:ind w:firstLine="567"/>
              <w:jc w:val="both"/>
              <w:rPr>
                <w:sz w:val="22"/>
                <w:szCs w:val="22"/>
              </w:rPr>
            </w:pPr>
            <w:r w:rsidRPr="007E4F2A">
              <w:rPr>
                <w:sz w:val="22"/>
                <w:szCs w:val="22"/>
              </w:rPr>
              <w:t>_________________________________</w:t>
            </w:r>
          </w:p>
          <w:p w14:paraId="04E1E814" w14:textId="77777777" w:rsidR="00502166" w:rsidRPr="007E4F2A" w:rsidRDefault="00502166" w:rsidP="007E4F2A">
            <w:pPr>
              <w:ind w:firstLine="567"/>
              <w:jc w:val="both"/>
              <w:rPr>
                <w:sz w:val="22"/>
                <w:szCs w:val="22"/>
              </w:rPr>
            </w:pPr>
          </w:p>
        </w:tc>
      </w:tr>
      <w:tr w:rsidR="00502166" w:rsidRPr="007E4F2A" w14:paraId="2F23BD62" w14:textId="77777777" w:rsidTr="00FD0189">
        <w:trPr>
          <w:trHeight w:val="551"/>
        </w:trPr>
        <w:tc>
          <w:tcPr>
            <w:tcW w:w="4962" w:type="dxa"/>
            <w:shd w:val="clear" w:color="auto" w:fill="auto"/>
          </w:tcPr>
          <w:p w14:paraId="37844CD5" w14:textId="50788A9F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</w:t>
            </w:r>
            <w:r w:rsidR="00502166">
              <w:rPr>
                <w:b/>
                <w:bCs/>
                <w:sz w:val="22"/>
                <w:szCs w:val="22"/>
              </w:rPr>
              <w:t>_____</w:t>
            </w:r>
            <w:r>
              <w:rPr>
                <w:b/>
                <w:bCs/>
                <w:sz w:val="22"/>
                <w:szCs w:val="22"/>
              </w:rPr>
              <w:t>_</w:t>
            </w:r>
            <w:r w:rsidR="00502166">
              <w:rPr>
                <w:b/>
                <w:bCs/>
                <w:sz w:val="22"/>
                <w:szCs w:val="22"/>
              </w:rPr>
              <w:t>___________________Костенок А.С.</w:t>
            </w:r>
          </w:p>
        </w:tc>
        <w:tc>
          <w:tcPr>
            <w:tcW w:w="4677" w:type="dxa"/>
            <w:shd w:val="clear" w:color="auto" w:fill="auto"/>
          </w:tcPr>
          <w:p w14:paraId="145C2C7F" w14:textId="14CBAEB7" w:rsidR="00502166" w:rsidRPr="007E4F2A" w:rsidRDefault="00FD0189" w:rsidP="00FD0189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____________________________/___________/</w:t>
            </w:r>
          </w:p>
        </w:tc>
      </w:tr>
    </w:tbl>
    <w:p w14:paraId="7F007617" w14:textId="77777777" w:rsidR="004F548A" w:rsidRPr="007E4F2A" w:rsidRDefault="004F548A" w:rsidP="00FD0189">
      <w:pPr>
        <w:ind w:firstLine="567"/>
        <w:jc w:val="both"/>
        <w:rPr>
          <w:sz w:val="22"/>
          <w:szCs w:val="22"/>
        </w:rPr>
      </w:pPr>
    </w:p>
    <w:sectPr w:rsidR="004F548A" w:rsidRPr="007E4F2A" w:rsidSect="00C6348A">
      <w:footerReference w:type="default" r:id="rId7"/>
      <w:pgSz w:w="11906" w:h="16838"/>
      <w:pgMar w:top="567" w:right="567" w:bottom="567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D7627" w14:textId="77777777" w:rsidR="00B0482E" w:rsidRDefault="00B0482E" w:rsidP="002943B0">
      <w:r>
        <w:separator/>
      </w:r>
    </w:p>
  </w:endnote>
  <w:endnote w:type="continuationSeparator" w:id="0">
    <w:p w14:paraId="5A7C1A50" w14:textId="77777777" w:rsidR="00B0482E" w:rsidRDefault="00B0482E" w:rsidP="0029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8153693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4A1C18" w14:textId="4E9EE415" w:rsidR="002943B0" w:rsidRPr="00894001" w:rsidRDefault="002943B0" w:rsidP="002943B0">
        <w:pPr>
          <w:pStyle w:val="af"/>
          <w:jc w:val="right"/>
          <w:rPr>
            <w:sz w:val="20"/>
            <w:szCs w:val="20"/>
          </w:rPr>
        </w:pPr>
        <w:r w:rsidRPr="00894001">
          <w:rPr>
            <w:sz w:val="20"/>
            <w:szCs w:val="20"/>
          </w:rPr>
          <w:fldChar w:fldCharType="begin"/>
        </w:r>
        <w:r w:rsidRPr="00894001">
          <w:rPr>
            <w:sz w:val="20"/>
            <w:szCs w:val="20"/>
          </w:rPr>
          <w:instrText>PAGE   \* MERGEFORMAT</w:instrText>
        </w:r>
        <w:r w:rsidRPr="00894001">
          <w:rPr>
            <w:sz w:val="20"/>
            <w:szCs w:val="20"/>
          </w:rPr>
          <w:fldChar w:fldCharType="separate"/>
        </w:r>
        <w:r w:rsidR="0009767D">
          <w:rPr>
            <w:noProof/>
            <w:sz w:val="20"/>
            <w:szCs w:val="20"/>
          </w:rPr>
          <w:t>1</w:t>
        </w:r>
        <w:r w:rsidRPr="00894001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CA674" w14:textId="77777777" w:rsidR="00B0482E" w:rsidRDefault="00B0482E" w:rsidP="002943B0">
      <w:r>
        <w:separator/>
      </w:r>
    </w:p>
  </w:footnote>
  <w:footnote w:type="continuationSeparator" w:id="0">
    <w:p w14:paraId="614AFF08" w14:textId="77777777" w:rsidR="00B0482E" w:rsidRDefault="00B0482E" w:rsidP="002943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84"/>
    <w:rsid w:val="00046E48"/>
    <w:rsid w:val="00084DA2"/>
    <w:rsid w:val="0009767D"/>
    <w:rsid w:val="00100D37"/>
    <w:rsid w:val="0013679D"/>
    <w:rsid w:val="00151119"/>
    <w:rsid w:val="001B136F"/>
    <w:rsid w:val="001D2149"/>
    <w:rsid w:val="001F7DAD"/>
    <w:rsid w:val="002943B0"/>
    <w:rsid w:val="002A2F90"/>
    <w:rsid w:val="003609BA"/>
    <w:rsid w:val="004154A9"/>
    <w:rsid w:val="004C6484"/>
    <w:rsid w:val="004E7F62"/>
    <w:rsid w:val="004F4B8C"/>
    <w:rsid w:val="004F548A"/>
    <w:rsid w:val="00502166"/>
    <w:rsid w:val="00521A10"/>
    <w:rsid w:val="005E4F96"/>
    <w:rsid w:val="0060536E"/>
    <w:rsid w:val="006227B1"/>
    <w:rsid w:val="006E3928"/>
    <w:rsid w:val="007B3D10"/>
    <w:rsid w:val="007E4F2A"/>
    <w:rsid w:val="00894001"/>
    <w:rsid w:val="00900918"/>
    <w:rsid w:val="009D1E46"/>
    <w:rsid w:val="00A37C6E"/>
    <w:rsid w:val="00AE08D0"/>
    <w:rsid w:val="00B040B5"/>
    <w:rsid w:val="00B0482E"/>
    <w:rsid w:val="00BA5919"/>
    <w:rsid w:val="00C07147"/>
    <w:rsid w:val="00C6348A"/>
    <w:rsid w:val="00CE3AD7"/>
    <w:rsid w:val="00D01F05"/>
    <w:rsid w:val="00D753E5"/>
    <w:rsid w:val="00D94271"/>
    <w:rsid w:val="00F66DDA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9CB10F"/>
  <w15:chartTrackingRefBased/>
  <w15:docId w15:val="{DE5DD382-BA5C-401F-8B12-0FD5D4FE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2">
    <w:name w:val="Основной текст 2 Знак"/>
    <w:rPr>
      <w:sz w:val="24"/>
      <w:szCs w:val="24"/>
      <w:lang w:val="ru-RU" w:eastAsia="ar-SA" w:bidi="ar-SA"/>
    </w:rPr>
  </w:style>
  <w:style w:type="character" w:customStyle="1" w:styleId="3">
    <w:name w:val="Основной текст с отступом 3 Знак"/>
    <w:rPr>
      <w:sz w:val="16"/>
      <w:szCs w:val="16"/>
      <w:lang w:val="ru-RU" w:eastAsia="ar-SA" w:bidi="ar-SA"/>
    </w:rPr>
  </w:style>
  <w:style w:type="character" w:customStyle="1" w:styleId="a3">
    <w:name w:val="Название Знак"/>
    <w:rPr>
      <w:b/>
      <w:bCs/>
      <w:sz w:val="28"/>
      <w:szCs w:val="28"/>
      <w:lang w:val="ru-RU" w:eastAsia="ar-SA" w:bidi="ar-SA"/>
    </w:rPr>
  </w:style>
  <w:style w:type="character" w:customStyle="1" w:styleId="a4">
    <w:name w:val="Текст выноски Знак"/>
    <w:rPr>
      <w:rFonts w:ascii="Tahoma" w:hAnsi="Tahoma" w:cs="Tahoma"/>
      <w:color w:val="000000"/>
      <w:sz w:val="16"/>
      <w:szCs w:val="16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color w:val="auto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color w:val="auto"/>
      <w:sz w:val="16"/>
      <w:szCs w:val="16"/>
    </w:rPr>
  </w:style>
  <w:style w:type="paragraph" w:customStyle="1" w:styleId="a8">
    <w:name w:val="Название"/>
    <w:basedOn w:val="a"/>
    <w:next w:val="a9"/>
    <w:qFormat/>
    <w:pPr>
      <w:autoSpaceDE w:val="0"/>
      <w:jc w:val="center"/>
    </w:pPr>
    <w:rPr>
      <w:b/>
      <w:bCs/>
      <w:color w:val="auto"/>
      <w:sz w:val="28"/>
      <w:szCs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22">
    <w:name w:val="Основной текст 22"/>
    <w:basedOn w:val="a"/>
    <w:pPr>
      <w:overflowPunct w:val="0"/>
      <w:autoSpaceDE w:val="0"/>
      <w:ind w:firstLine="567"/>
      <w:jc w:val="both"/>
      <w:textAlignment w:val="baseline"/>
    </w:pPr>
    <w:rPr>
      <w:color w:val="auto"/>
      <w:sz w:val="22"/>
      <w:szCs w:val="20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header"/>
    <w:basedOn w:val="a"/>
    <w:link w:val="ae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943B0"/>
    <w:rPr>
      <w:color w:val="000000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2943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943B0"/>
    <w:rPr>
      <w:color w:val="000000"/>
      <w:sz w:val="24"/>
      <w:szCs w:val="24"/>
      <w:lang w:eastAsia="ar-SA"/>
    </w:rPr>
  </w:style>
  <w:style w:type="paragraph" w:styleId="af1">
    <w:name w:val="List Paragraph"/>
    <w:basedOn w:val="a"/>
    <w:uiPriority w:val="34"/>
    <w:qFormat/>
    <w:rsid w:val="009009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42751-FBF9-4845-B689-005A28AF4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Manager</cp:lastModifiedBy>
  <cp:revision>2</cp:revision>
  <cp:lastPrinted>2014-10-16T15:17:00Z</cp:lastPrinted>
  <dcterms:created xsi:type="dcterms:W3CDTF">2020-08-12T06:44:00Z</dcterms:created>
  <dcterms:modified xsi:type="dcterms:W3CDTF">2020-08-12T06:44:00Z</dcterms:modified>
</cp:coreProperties>
</file>