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г. Челябинск</w:t>
      </w:r>
      <w:r>
        <w:rPr>
          <w:sz w:val="23"/>
          <w:szCs w:val="23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Трущенкова (Губанова) Ольга Дмитриевна (06.06.1972г.р., уроженка с.Песчаное Троицкого р-на Челябинской обл, ИНН 744703647604, СНИЛС 033-486-970-73, адрес рег: г.Челябинск, ул. Колхозная, д.25, кв.51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11.02.2020г. по делу №А76-49717/2019 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Квартира, кадастровый номер: 74:36:0604011:214, адрес: Челябинская область, г Челябинск, ул Колхозная, д 25, кв 51, площадь: 36.6 кв. м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1 185 000,00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1 185 000,00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1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18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00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18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0" w:name="__DdeLink__257_4202302980"/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Трущенков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Ольг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и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Дмитриевн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Челябинской области от 11.02.2020г. по делу №А76-49717/2019 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Трущенкова Ольга Дмитриевна (ИНН 744703647604)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40817810272007917505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bookmarkEnd w:id="0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LibreOffice/6.2.2.2$Windows_X86_64 LibreOffice_project/2b840030fec2aae0fd2658d8d4f9548af4e3518d</Application>
  <Pages>2</Pages>
  <Words>525</Words>
  <Characters>4463</Characters>
  <CharactersWithSpaces>5056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2020-07-29T16:21:38Z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