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sz w:val="23"/>
          <w:szCs w:val="23"/>
        </w:rPr>
        <w:t>г. Челябинск</w:t>
        <w:tab/>
        <w:t xml:space="preserve">                    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/>
      </w:pPr>
      <w:r>
        <w:rPr>
          <w:bCs/>
          <w:sz w:val="23"/>
          <w:szCs w:val="23"/>
        </w:rPr>
        <w:t xml:space="preserve">Гражданин РФ, Леушин Дмитрий Александрович 19.09.1988 года рождения, </w:t>
      </w:r>
      <w:r>
        <w:rPr>
          <w:b w:val="false"/>
          <w:bCs/>
          <w:i w:val="false"/>
          <w:caps w:val="false"/>
          <w:smallCaps w:val="false"/>
          <w:spacing w:val="0"/>
          <w:sz w:val="23"/>
          <w:szCs w:val="23"/>
        </w:rPr>
        <w:t xml:space="preserve">Паспорт 75 08 No 386480 выдан ОУФМС России </w:t>
      </w:r>
      <w:r>
        <w:rPr>
          <w:b w:val="false"/>
          <w:i w:val="false"/>
          <w:caps w:val="false"/>
          <w:smallCaps w:val="false"/>
          <w:spacing w:val="0"/>
        </w:rPr>
        <w:t xml:space="preserve">По Челябинской области в г. Миасс 13.10.2008 г., код подразделения 742-030, </w:t>
      </w:r>
      <w:r>
        <w:rPr>
          <w:bCs/>
          <w:sz w:val="23"/>
          <w:szCs w:val="23"/>
        </w:rPr>
        <w:t xml:space="preserve">ИНН 741513324582, СНИЛС 128-386-148- 81, адрес регистрации: Челябинская область, г. Миасс, ул. Севастопольская, д. 47, кв. 30, комната 8,  </w:t>
      </w:r>
      <w:r>
        <w:rPr>
          <w:sz w:val="23"/>
          <w:szCs w:val="23"/>
        </w:rPr>
        <w:t>именуемый в дальнейшем "Продавец",</w:t>
      </w:r>
      <w:r>
        <w:rPr>
          <w:color w:val="000000"/>
          <w:sz w:val="23"/>
          <w:szCs w:val="23"/>
        </w:rPr>
        <w:t xml:space="preserve"> в лице финансового управляющего Шуховцева Данила Михайловича, действующего на основании решения Арбитражного суда Челябинской области по делу № А76-25073/2019 </w:t>
      </w:r>
      <w:r>
        <w:rPr/>
        <w:t xml:space="preserve"> от 20.08.2019 года,  </w:t>
      </w:r>
      <w:r>
        <w:rPr>
          <w:sz w:val="23"/>
          <w:szCs w:val="23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Style20"/>
        <w:numPr>
          <w:ilvl w:val="0"/>
          <w:numId w:val="2"/>
        </w:numPr>
        <w:suppressAutoHyphens w:val="false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Предмет договора</w:t>
      </w:r>
    </w:p>
    <w:p>
      <w:pPr>
        <w:pStyle w:val="Style20"/>
        <w:spacing w:before="0" w:after="0"/>
        <w:ind w:left="0" w:right="0" w:hanging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Style20"/>
        <w:numPr>
          <w:ilvl w:val="1"/>
          <w:numId w:val="2"/>
        </w:numPr>
        <w:spacing w:before="0" w:after="0"/>
        <w:ind w:left="0" w:right="0" w:hanging="0"/>
        <w:jc w:val="both"/>
        <w:rPr>
          <w:sz w:val="23"/>
          <w:szCs w:val="23"/>
        </w:rPr>
      </w:pPr>
      <w:r>
        <w:rPr>
          <w:sz w:val="23"/>
          <w:szCs w:val="23"/>
        </w:rPr>
        <w:t>Продавец обязуется передать, а Покупатель принять и оплатить следующее Имущество:</w:t>
      </w:r>
    </w:p>
    <w:p>
      <w:pPr>
        <w:pStyle w:val="Style20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left="0" w:right="283" w:hanging="0"/>
              <w:jc w:val="center"/>
              <w:rPr/>
            </w:pPr>
            <w:r>
              <w:rPr>
                <w:b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left="0"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left="0"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left="0" w:right="283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sz w:val="24"/>
              </w:rPr>
              <w:t>Комната, назначение- жилое, общей площадью 17м2, расположенная по адресу : Россия , Челябинская обл., г. Миасс, ул. Севастопольская, д. 47, кв. 30, кадастровый номер 74:34:1303003:1621</w:t>
            </w:r>
          </w:p>
          <w:p>
            <w:pPr>
              <w:pStyle w:val="Normal"/>
              <w:bidi w:val="0"/>
              <w:spacing w:before="0" w:after="0"/>
              <w:ind w:left="0" w:right="283" w:hanging="0"/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left="0" w:right="283" w:hanging="0"/>
              <w:jc w:val="center"/>
              <w:rPr/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left="0" w:right="283" w:hanging="0"/>
              <w:jc w:val="both"/>
              <w:rPr>
                <w:b/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283" w:hanging="0"/>
              <w:jc w:val="center"/>
              <w:rPr>
                <w:b/>
                <w:b/>
                <w:lang w:val="ru-RU"/>
              </w:rPr>
            </w:pPr>
            <w:r>
              <w:rPr/>
            </w:r>
          </w:p>
        </w:tc>
      </w:tr>
    </w:tbl>
    <w:p>
      <w:pPr>
        <w:pStyle w:val="Style20"/>
        <w:spacing w:before="0" w:after="0"/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</w:r>
    </w:p>
    <w:p>
      <w:pPr>
        <w:pStyle w:val="Style23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2. Цена и порядок расчётов</w:t>
      </w:r>
    </w:p>
    <w:p>
      <w:pPr>
        <w:pStyle w:val="Style23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Style23"/>
        <w:spacing w:before="0" w:after="0"/>
        <w:jc w:val="both"/>
        <w:rPr/>
      </w:pPr>
      <w:r>
        <w:rPr>
          <w:sz w:val="23"/>
          <w:szCs w:val="23"/>
        </w:rPr>
        <w:t xml:space="preserve">2.1. Общая стоимость имущества, указанного в п. 1.1. настоящего договора, составляет ___________________________________________________________________, без НДС. Задаток в </w:t>
      </w:r>
      <w:r>
        <w:rPr>
          <w:b/>
          <w:bCs/>
          <w:sz w:val="23"/>
          <w:szCs w:val="23"/>
        </w:rPr>
        <w:t>размере 10 % ______________________________________</w:t>
      </w:r>
      <w:r>
        <w:rPr>
          <w:sz w:val="23"/>
          <w:szCs w:val="23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3. Права и обязанности сторон</w:t>
      </w:r>
    </w:p>
    <w:p>
      <w:pPr>
        <w:pStyle w:val="Style23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3.1. Продавец обязан: 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Style23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3.2. Покупатель обязан: </w:t>
      </w:r>
    </w:p>
    <w:p>
      <w:pPr>
        <w:pStyle w:val="Style23"/>
        <w:spacing w:before="0" w:after="0"/>
        <w:jc w:val="both"/>
        <w:rPr/>
      </w:pPr>
      <w:r>
        <w:rPr>
          <w:bCs/>
          <w:sz w:val="23"/>
          <w:szCs w:val="23"/>
        </w:rPr>
        <w:t xml:space="preserve">3.2.1. </w:t>
      </w:r>
      <w:r>
        <w:rPr>
          <w:sz w:val="23"/>
          <w:szCs w:val="23"/>
        </w:rPr>
        <w:t xml:space="preserve">Принять Имущество </w:t>
      </w:r>
      <w:r>
        <w:rPr>
          <w:bCs/>
          <w:sz w:val="23"/>
          <w:szCs w:val="23"/>
        </w:rPr>
        <w:t xml:space="preserve">на </w:t>
      </w:r>
      <w:r>
        <w:rPr>
          <w:sz w:val="23"/>
          <w:szCs w:val="23"/>
        </w:rPr>
        <w:t xml:space="preserve">условиях, предусмотренных настоящим договором. 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right="0" w:hanging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left="0" w:right="0" w:firstLine="72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5.1. Настоящий договор заключается в простой письменной форме.</w:t>
      </w:r>
    </w:p>
    <w:p>
      <w:pPr>
        <w:pStyle w:val="Style23"/>
        <w:spacing w:before="0" w:after="0"/>
        <w:jc w:val="both"/>
        <w:rPr/>
      </w:pPr>
      <w:r>
        <w:rPr>
          <w:sz w:val="23"/>
          <w:szCs w:val="23"/>
        </w:rPr>
        <w:t xml:space="preserve">5.2. Содержание ст.ст. 209, 223, 423, 452, 460, 475, 552, 556, 557 ГК </w:t>
      </w:r>
      <w:r>
        <w:rPr>
          <w:bCs/>
          <w:sz w:val="23"/>
          <w:szCs w:val="23"/>
        </w:rPr>
        <w:t>РФ сторонам известно.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6. Прочие условия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Style21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right="0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sz w:val="23"/>
          <w:szCs w:val="23"/>
        </w:rPr>
        <w:t>7. Реквизиты и подписи сторон</w:t>
      </w:r>
    </w:p>
    <w:p>
      <w:pPr>
        <w:pStyle w:val="Style21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right="0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sz w:val="23"/>
          <w:szCs w:val="23"/>
        </w:rPr>
      </w:r>
    </w:p>
    <w:p>
      <w:pPr>
        <w:pStyle w:val="Normal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/>
          <w:b/>
          <w:sz w:val="23"/>
          <w:szCs w:val="23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uppressAutoHyphens w:val="false"/>
        <w:spacing w:before="0" w:after="0"/>
        <w:jc w:val="both"/>
        <w:rPr/>
      </w:pPr>
      <w:r>
        <w:rPr>
          <w:rFonts w:eastAsia="Times New Roman"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Продавец:</w:t>
      </w:r>
    </w:p>
    <w:p>
      <w:pPr>
        <w:pStyle w:val="Style15"/>
        <w:tabs>
          <w:tab w:val="clear" w:pos="720"/>
          <w:tab w:val="left" w:pos="527" w:leader="none"/>
        </w:tabs>
        <w:suppressAutoHyphens w:val="false"/>
        <w:spacing w:before="0" w:after="0"/>
        <w:jc w:val="both"/>
        <w:rPr/>
      </w:pPr>
      <w:r>
        <w:rPr>
          <w:rFonts w:eastAsia="Times New Roman"/>
          <w:bCs/>
          <w:sz w:val="23"/>
          <w:szCs w:val="23"/>
        </w:rPr>
        <w:t xml:space="preserve">Леушин Дмитрий Александрович 19.09.1988 года рождения, </w:t>
      </w:r>
      <w:r>
        <w:rPr>
          <w:rFonts w:eastAsia="Times New Roman"/>
          <w:b w:val="false"/>
          <w:bCs/>
          <w:i w:val="false"/>
          <w:caps w:val="false"/>
          <w:smallCaps w:val="false"/>
          <w:spacing w:val="0"/>
          <w:sz w:val="23"/>
          <w:szCs w:val="23"/>
        </w:rPr>
        <w:t xml:space="preserve">Паспорт 75 08 No 386480 выдан ОУФМС России По Челябинской области в г. Миасс 13.10.2008 г., код подразделения 742-030, </w:t>
      </w:r>
      <w:r>
        <w:rPr>
          <w:rFonts w:eastAsia="Times New Roman"/>
          <w:bCs/>
          <w:sz w:val="23"/>
          <w:szCs w:val="23"/>
        </w:rPr>
        <w:t>ИНН 741513324582, СНИЛС 128-386-148- 81, адрес регистрации: Челябинская область, г. Миасс, ул. Севастопольская, д. 47, кв. 30, комната 8,  именуемый в дальнейшем "Продавец",</w:t>
      </w:r>
      <w:r>
        <w:rPr>
          <w:rFonts w:eastAsia="Times New Roman"/>
          <w:bCs/>
          <w:color w:val="000000"/>
          <w:sz w:val="23"/>
          <w:szCs w:val="23"/>
        </w:rPr>
        <w:t xml:space="preserve"> в лице финансового управляющего Шуховцева Данила Михайловича, действующего на основании решения Арбитражного суда Челябинской области по делу № А76-25073/2019 </w:t>
      </w:r>
      <w:r>
        <w:rPr>
          <w:rFonts w:eastAsia="Times New Roman"/>
          <w:bCs/>
          <w:sz w:val="23"/>
          <w:szCs w:val="23"/>
        </w:rPr>
        <w:t xml:space="preserve"> от 20.08.2019 года,</w:t>
      </w:r>
    </w:p>
    <w:p>
      <w:pPr>
        <w:pStyle w:val="Style15"/>
        <w:tabs>
          <w:tab w:val="clear" w:pos="720"/>
          <w:tab w:val="left" w:pos="527" w:leader="none"/>
        </w:tabs>
        <w:suppressAutoHyphens w:val="false"/>
        <w:spacing w:before="0" w:after="0"/>
        <w:jc w:val="both"/>
        <w:rPr/>
      </w:pPr>
      <w:r>
        <w:rPr>
          <w:b/>
          <w:sz w:val="23"/>
          <w:szCs w:val="23"/>
        </w:rPr>
        <w:t>Реквизиты счета</w:t>
      </w:r>
      <w:r>
        <w:rPr>
          <w:sz w:val="23"/>
          <w:szCs w:val="23"/>
        </w:rPr>
        <w:t xml:space="preserve">: </w:t>
      </w:r>
    </w:p>
    <w:p>
      <w:pPr>
        <w:pStyle w:val="Normal"/>
        <w:rPr/>
      </w:pPr>
      <w:r>
        <w:rPr>
          <w:sz w:val="24"/>
        </w:rPr>
        <w:t>Получатель: Леушин Дмитрий Александрович (ИНН 741513324582)</w:t>
      </w:r>
    </w:p>
    <w:p>
      <w:pPr>
        <w:pStyle w:val="Normal"/>
        <w:tabs>
          <w:tab w:val="clear" w:pos="720"/>
          <w:tab w:val="left" w:pos="527" w:leader="none"/>
        </w:tabs>
        <w:suppressAutoHyphens w:val="false"/>
        <w:jc w:val="both"/>
        <w:rPr/>
      </w:pPr>
      <w:r>
        <w:rPr>
          <w:b/>
          <w:color w:val="000000"/>
          <w:spacing w:val="-2"/>
          <w:sz w:val="24"/>
          <w:szCs w:val="22"/>
        </w:rPr>
        <w:t>Банк Получателя – АО "РОССИЙСКИЙ СЕЛЬСКОХОЗЯЙСТВЕННЫЙ БАНК" (ИНН 7725114488)</w:t>
      </w:r>
    </w:p>
    <w:p>
      <w:pPr>
        <w:pStyle w:val="Normal"/>
        <w:tabs>
          <w:tab w:val="clear" w:pos="720"/>
          <w:tab w:val="left" w:pos="527" w:leader="none"/>
        </w:tabs>
        <w:suppressAutoHyphens w:val="false"/>
        <w:jc w:val="both"/>
        <w:rPr/>
      </w:pPr>
      <w:r>
        <w:rPr>
          <w:b/>
          <w:color w:val="000000"/>
          <w:spacing w:val="-2"/>
          <w:sz w:val="24"/>
          <w:szCs w:val="22"/>
        </w:rPr>
        <w:t>р.</w:t>
      </w:r>
      <w:r>
        <w:rPr>
          <w:b/>
          <w:spacing w:val="-2"/>
          <w:sz w:val="24"/>
          <w:szCs w:val="24"/>
        </w:rPr>
        <w:t xml:space="preserve">счет </w:t>
      </w:r>
      <w:r>
        <w:rPr>
          <w:b/>
          <w:color w:val="000000"/>
          <w:spacing w:val="-2"/>
          <w:sz w:val="24"/>
          <w:szCs w:val="24"/>
        </w:rPr>
        <w:t xml:space="preserve"> </w:t>
      </w:r>
      <w:r>
        <w:rPr>
          <w:b/>
          <w:color w:val="000000"/>
          <w:spacing w:val="-2"/>
          <w:sz w:val="24"/>
          <w:szCs w:val="22"/>
        </w:rPr>
        <w:t xml:space="preserve"> 40820810178000000578</w:t>
      </w:r>
    </w:p>
    <w:p>
      <w:pPr>
        <w:pStyle w:val="Normal"/>
        <w:tabs>
          <w:tab w:val="clear" w:pos="720"/>
          <w:tab w:val="left" w:pos="527" w:leader="none"/>
        </w:tabs>
        <w:suppressAutoHyphens w:val="false"/>
        <w:jc w:val="both"/>
        <w:rPr/>
      </w:pPr>
      <w:r>
        <w:rPr>
          <w:b/>
          <w:color w:val="000000"/>
          <w:spacing w:val="-2"/>
          <w:sz w:val="24"/>
          <w:szCs w:val="22"/>
        </w:rPr>
        <w:t>БИК    047501821</w:t>
      </w:r>
    </w:p>
    <w:p>
      <w:pPr>
        <w:pStyle w:val="Normal"/>
        <w:tabs>
          <w:tab w:val="clear" w:pos="720"/>
          <w:tab w:val="left" w:pos="527" w:leader="none"/>
        </w:tabs>
        <w:suppressAutoHyphens w:val="false"/>
        <w:jc w:val="both"/>
        <w:rPr/>
      </w:pPr>
      <w:r>
        <w:rPr>
          <w:b/>
          <w:color w:val="000000"/>
          <w:spacing w:val="-2"/>
          <w:sz w:val="24"/>
          <w:szCs w:val="22"/>
        </w:rPr>
        <w:t>Кор. Счет  30101810400000000821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rPr/>
      </w:pPr>
      <w:r>
        <w:rPr>
          <w:sz w:val="23"/>
          <w:szCs w:val="23"/>
        </w:rPr>
        <w:t>_____________________Шуховцев Д.М.</w:t>
      </w:r>
    </w:p>
    <w:p>
      <w:pPr>
        <w:pStyle w:val="Normal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color w:val="auto"/>
          <w:sz w:val="23"/>
          <w:szCs w:val="23"/>
          <w:lang w:val="ru-RU" w:bidi="ar-SA"/>
        </w:rPr>
      </w:pPr>
      <w:r>
        <w:rPr>
          <w:rFonts w:eastAsia="SimSun;宋体" w:cs="Times New Roman"/>
          <w:b/>
          <w:color w:val="auto"/>
          <w:sz w:val="23"/>
          <w:szCs w:val="23"/>
          <w:lang w:val="ru-RU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/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SimSun;宋体" w:cs="Times New Roman"/>
      <w:color w:val="auto"/>
      <w:kern w:val="0"/>
      <w:sz w:val="24"/>
      <w:szCs w:val="24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suppressAutoHyphens w:val="fals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suppressAutoHyphens w:val="false"/>
      <w:outlineLvl w:val="1"/>
    </w:pPr>
    <w:rPr>
      <w:rFonts w:eastAsia="Times New Roman"/>
      <w:b/>
      <w:sz w:val="20"/>
      <w:szCs w:val="20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>
      <w:sz w:val="22"/>
    </w:rPr>
  </w:style>
  <w:style w:type="character" w:styleId="WW8Num6z0">
    <w:name w:val="WW8Num6z0"/>
    <w:qFormat/>
    <w:rPr/>
  </w:style>
  <w:style w:type="character" w:styleId="WW8Num7z0">
    <w:name w:val="WW8Num7z0"/>
    <w:qFormat/>
    <w:rPr>
      <w:sz w:val="23"/>
      <w:szCs w:val="23"/>
    </w:rPr>
  </w:style>
  <w:style w:type="character" w:styleId="Style12">
    <w:name w:val="Основной шрифт абзаца"/>
    <w:qFormat/>
    <w:rPr/>
  </w:style>
  <w:style w:type="character" w:styleId="11">
    <w:name w:val="Основной шрифт абзаца1"/>
    <w:qFormat/>
    <w:rPr/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Заголовок 1 Знак"/>
    <w:qFormat/>
    <w:rPr>
      <w:b/>
      <w:sz w:val="24"/>
    </w:rPr>
  </w:style>
  <w:style w:type="character" w:styleId="21">
    <w:name w:val="Заголовок 2 Знак"/>
    <w:qFormat/>
    <w:rPr>
      <w:b/>
    </w:rPr>
  </w:style>
  <w:style w:type="character" w:styleId="CITE">
    <w:name w:val="CITE"/>
    <w:qFormat/>
    <w:rPr>
      <w:i/>
    </w:rPr>
  </w:style>
  <w:style w:type="character" w:styleId="CODE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>
    <w:name w:val="Keyboard"/>
    <w:qFormat/>
    <w:rPr>
      <w:rFonts w:ascii="Courier New" w:hAnsi="Courier New"/>
      <w:b/>
      <w:sz w:val="20"/>
    </w:rPr>
  </w:style>
  <w:style w:type="character" w:styleId="Sample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>
    <w:name w:val="Typewriter"/>
    <w:qFormat/>
    <w:rPr>
      <w:rFonts w:ascii="Courier New" w:hAnsi="Courier New"/>
      <w:sz w:val="20"/>
    </w:rPr>
  </w:style>
  <w:style w:type="character" w:styleId="HTMLMarkup">
    <w:name w:val="HTML Markup"/>
    <w:qFormat/>
    <w:rPr>
      <w:vanish/>
      <w:color w:val="FF0000"/>
    </w:rPr>
  </w:style>
  <w:style w:type="character" w:styleId="Comment">
    <w:name w:val="Comment"/>
    <w:qFormat/>
    <w:rPr>
      <w:vanish/>
    </w:rPr>
  </w:style>
  <w:style w:type="character" w:styleId="ListLabel1">
    <w:name w:val="ListLabel 1"/>
    <w:qFormat/>
    <w:rPr>
      <w:b/>
      <w:sz w:val="23"/>
      <w:szCs w:val="23"/>
    </w:rPr>
  </w:style>
  <w:style w:type="character" w:styleId="ListLabel2">
    <w:name w:val="ListLabel 2"/>
    <w:qFormat/>
    <w:rPr>
      <w:sz w:val="23"/>
      <w:szCs w:val="23"/>
    </w:rPr>
  </w:style>
  <w:style w:type="character" w:styleId="ListLabel3">
    <w:name w:val="ListLabel 3"/>
    <w:qFormat/>
    <w:rPr>
      <w:sz w:val="23"/>
      <w:szCs w:val="23"/>
    </w:rPr>
  </w:style>
  <w:style w:type="character" w:styleId="ListLabel4">
    <w:name w:val="ListLabel 4"/>
    <w:qFormat/>
    <w:rPr>
      <w:sz w:val="23"/>
      <w:szCs w:val="23"/>
    </w:rPr>
  </w:style>
  <w:style w:type="character" w:styleId="ListLabel5">
    <w:name w:val="ListLabel 5"/>
    <w:qFormat/>
    <w:rPr>
      <w:sz w:val="23"/>
      <w:szCs w:val="23"/>
    </w:rPr>
  </w:style>
  <w:style w:type="character" w:styleId="ListLabel6">
    <w:name w:val="ListLabel 6"/>
    <w:qFormat/>
    <w:rPr>
      <w:sz w:val="23"/>
      <w:szCs w:val="23"/>
    </w:rPr>
  </w:style>
  <w:style w:type="character" w:styleId="ListLabel7">
    <w:name w:val="ListLabel 7"/>
    <w:qFormat/>
    <w:rPr>
      <w:sz w:val="23"/>
      <w:szCs w:val="23"/>
    </w:rPr>
  </w:style>
  <w:style w:type="character" w:styleId="ListLabel8">
    <w:name w:val="ListLabel 8"/>
    <w:qFormat/>
    <w:rPr>
      <w:sz w:val="23"/>
      <w:szCs w:val="23"/>
    </w:rPr>
  </w:style>
  <w:style w:type="character" w:styleId="ListLabel9">
    <w:name w:val="ListLabel 9"/>
    <w:qFormat/>
    <w:rPr>
      <w:sz w:val="23"/>
      <w:szCs w:val="23"/>
    </w:rPr>
  </w:style>
  <w:style w:type="character" w:styleId="ListLabel10">
    <w:name w:val="ListLabel 10"/>
    <w:qFormat/>
    <w:rPr>
      <w:b/>
      <w:sz w:val="23"/>
      <w:szCs w:val="23"/>
    </w:rPr>
  </w:style>
  <w:style w:type="character" w:styleId="ListLabel11">
    <w:name w:val="ListLabel 11"/>
    <w:qFormat/>
    <w:rPr>
      <w:sz w:val="23"/>
      <w:szCs w:val="23"/>
    </w:rPr>
  </w:style>
  <w:style w:type="character" w:styleId="ListLabel12">
    <w:name w:val="ListLabel 12"/>
    <w:qFormat/>
    <w:rPr>
      <w:sz w:val="23"/>
      <w:szCs w:val="23"/>
    </w:rPr>
  </w:style>
  <w:style w:type="character" w:styleId="ListLabel13">
    <w:name w:val="ListLabel 13"/>
    <w:qFormat/>
    <w:rPr>
      <w:sz w:val="23"/>
      <w:szCs w:val="23"/>
    </w:rPr>
  </w:style>
  <w:style w:type="character" w:styleId="ListLabel14">
    <w:name w:val="ListLabel 14"/>
    <w:qFormat/>
    <w:rPr>
      <w:sz w:val="23"/>
      <w:szCs w:val="23"/>
    </w:rPr>
  </w:style>
  <w:style w:type="character" w:styleId="ListLabel15">
    <w:name w:val="ListLabel 15"/>
    <w:qFormat/>
    <w:rPr>
      <w:sz w:val="23"/>
      <w:szCs w:val="23"/>
    </w:rPr>
  </w:style>
  <w:style w:type="character" w:styleId="ListLabel16">
    <w:name w:val="ListLabel 16"/>
    <w:qFormat/>
    <w:rPr>
      <w:sz w:val="23"/>
      <w:szCs w:val="23"/>
    </w:rPr>
  </w:style>
  <w:style w:type="character" w:styleId="ListLabel17">
    <w:name w:val="ListLabel 17"/>
    <w:qFormat/>
    <w:rPr>
      <w:sz w:val="23"/>
      <w:szCs w:val="23"/>
    </w:rPr>
  </w:style>
  <w:style w:type="character" w:styleId="ListLabel18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13">
    <w:name w:val="Название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Текст1"/>
    <w:basedOn w:val="Normal"/>
    <w:qFormat/>
    <w:pPr/>
    <w:rPr>
      <w:rFonts w:ascii="Courier New" w:hAnsi="Courier New" w:eastAsia="Times New Roman" w:cs="Courier New"/>
      <w:sz w:val="20"/>
      <w:szCs w:val="20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Style1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0">
    <w:name w:val="Body Text Indent"/>
    <w:basedOn w:val="Normal"/>
    <w:pPr>
      <w:spacing w:before="0" w:after="120"/>
      <w:ind w:left="283" w:right="0" w:hanging="0"/>
    </w:pPr>
    <w:rPr/>
  </w:style>
  <w:style w:type="paragraph" w:styleId="Style2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uppressAutoHyphens w:val="false"/>
    </w:pPr>
    <w:rPr>
      <w:rFonts w:ascii="Courier New" w:hAnsi="Courier New" w:eastAsia="Times New Roman" w:cs="Courier New"/>
      <w:sz w:val="20"/>
      <w:szCs w:val="20"/>
    </w:rPr>
  </w:style>
  <w:style w:type="paragraph" w:styleId="Style22">
    <w:name w:val="Название объекта"/>
    <w:basedOn w:val="Normal"/>
    <w:next w:val="Normal"/>
    <w:qFormat/>
    <w:pPr>
      <w:suppressAutoHyphens w:val="false"/>
      <w:jc w:val="both"/>
    </w:pPr>
    <w:rPr>
      <w:rFonts w:eastAsia="Times New Roman"/>
      <w:b/>
      <w:szCs w:val="20"/>
    </w:rPr>
  </w:style>
  <w:style w:type="paragraph" w:styleId="Style23">
    <w:name w:val="Обычный (веб)"/>
    <w:basedOn w:val="Normal"/>
    <w:qFormat/>
    <w:pPr>
      <w:suppressAutoHyphens w:val="false"/>
      <w:spacing w:before="280" w:after="280"/>
    </w:pPr>
    <w:rPr>
      <w:rFonts w:eastAsia="Times New Roman"/>
    </w:rPr>
  </w:style>
  <w:style w:type="paragraph" w:styleId="Style24">
    <w:name w:val="Содержимое таблицы"/>
    <w:basedOn w:val="Normal"/>
    <w:qFormat/>
    <w:pPr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paragraph" w:styleId="Style26">
    <w:name w:val="Обычный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DefinitionTerm">
    <w:name w:val="Definition Term"/>
    <w:basedOn w:val="Style26"/>
    <w:qFormat/>
    <w:pPr/>
    <w:rPr/>
  </w:style>
  <w:style w:type="paragraph" w:styleId="DefinitionList">
    <w:name w:val="Definition List"/>
    <w:basedOn w:val="Style26"/>
    <w:qFormat/>
    <w:pPr>
      <w:ind w:left="360" w:hanging="0"/>
    </w:pPr>
    <w:rPr/>
  </w:style>
  <w:style w:type="paragraph" w:styleId="H1">
    <w:name w:val="H1"/>
    <w:basedOn w:val="Style26"/>
    <w:qFormat/>
    <w:pPr>
      <w:keepNext w:val="true"/>
      <w:spacing w:before="100" w:after="100"/>
      <w:outlineLvl w:val="1"/>
    </w:pPr>
    <w:rPr>
      <w:b/>
      <w:kern w:val="2"/>
      <w:sz w:val="48"/>
    </w:rPr>
  </w:style>
  <w:style w:type="paragraph" w:styleId="H2">
    <w:name w:val="H2"/>
    <w:basedOn w:val="Style26"/>
    <w:qFormat/>
    <w:pPr>
      <w:keepNext w:val="true"/>
      <w:spacing w:before="100" w:after="100"/>
      <w:outlineLvl w:val="2"/>
    </w:pPr>
    <w:rPr>
      <w:b/>
      <w:sz w:val="36"/>
    </w:rPr>
  </w:style>
  <w:style w:type="paragraph" w:styleId="H3">
    <w:name w:val="H3"/>
    <w:basedOn w:val="Style26"/>
    <w:qFormat/>
    <w:pPr>
      <w:keepNext w:val="true"/>
      <w:spacing w:before="100" w:after="100"/>
      <w:outlineLvl w:val="3"/>
    </w:pPr>
    <w:rPr>
      <w:b/>
      <w:sz w:val="28"/>
    </w:rPr>
  </w:style>
  <w:style w:type="paragraph" w:styleId="H4">
    <w:name w:val="H4"/>
    <w:basedOn w:val="Style26"/>
    <w:qFormat/>
    <w:pPr>
      <w:keepNext w:val="true"/>
      <w:spacing w:before="100" w:after="100"/>
      <w:outlineLvl w:val="4"/>
    </w:pPr>
    <w:rPr>
      <w:b/>
      <w:sz w:val="24"/>
    </w:rPr>
  </w:style>
  <w:style w:type="paragraph" w:styleId="H5">
    <w:name w:val="H5"/>
    <w:basedOn w:val="Style26"/>
    <w:qFormat/>
    <w:pPr>
      <w:keepNext w:val="true"/>
      <w:spacing w:before="100" w:after="100"/>
      <w:outlineLvl w:val="5"/>
    </w:pPr>
    <w:rPr>
      <w:b/>
      <w:sz w:val="20"/>
    </w:rPr>
  </w:style>
  <w:style w:type="paragraph" w:styleId="H6">
    <w:name w:val="H6"/>
    <w:basedOn w:val="Style26"/>
    <w:qFormat/>
    <w:pPr>
      <w:keepNext w:val="true"/>
      <w:spacing w:before="100" w:after="100"/>
      <w:outlineLvl w:val="6"/>
    </w:pPr>
    <w:rPr>
      <w:b/>
      <w:sz w:val="16"/>
    </w:rPr>
  </w:style>
  <w:style w:type="paragraph" w:styleId="Address">
    <w:name w:val="Address"/>
    <w:basedOn w:val="Style26"/>
    <w:qFormat/>
    <w:pPr/>
    <w:rPr>
      <w:i/>
    </w:rPr>
  </w:style>
  <w:style w:type="paragraph" w:styleId="Blockquote">
    <w:name w:val="Blockquote"/>
    <w:basedOn w:val="Style26"/>
    <w:qFormat/>
    <w:pPr>
      <w:spacing w:before="100" w:after="100"/>
      <w:ind w:left="360" w:right="360" w:hanging="0"/>
    </w:pPr>
    <w:rPr/>
  </w:style>
  <w:style w:type="paragraph" w:styleId="Preformatted">
    <w:name w:val="Preformatted"/>
    <w:basedOn w:val="Style26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Normal_x005F_x005F_x005F_x005F_x0000_</Template>
  <TotalTime>156</TotalTime>
  <Application>LibreOffice/6.2.2.2$Windows_X86_64 LibreOffice_project/2b840030fec2aae0fd2658d8d4f9548af4e3518d</Application>
  <Pages>2</Pages>
  <Words>592</Words>
  <Characters>5215</Characters>
  <CharactersWithSpaces>5887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2020-04-29T16:01:26Z</dcterms:modified>
  <cp:revision>29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1</vt:bool>
  </property>
</Properties>
</file>