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275DF" w:rsidRDefault="008F3E5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6275DF" w:rsidRDefault="008F3E51">
      <w:pPr>
        <w:jc w:val="center"/>
      </w:pPr>
      <w:r>
        <w:rPr>
          <w:b/>
          <w:sz w:val="23"/>
          <w:szCs w:val="23"/>
        </w:rPr>
        <w:t xml:space="preserve">купли – продажи  </w:t>
      </w:r>
    </w:p>
    <w:p w:rsidR="006275DF" w:rsidRDefault="008F3E51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6275DF" w:rsidRDefault="008F3E51">
      <w:r>
        <w:rPr>
          <w:sz w:val="23"/>
          <w:szCs w:val="23"/>
        </w:rPr>
        <w:t xml:space="preserve">г. Тюмень       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6275DF" w:rsidRDefault="006275DF">
      <w:pPr>
        <w:rPr>
          <w:sz w:val="23"/>
          <w:szCs w:val="23"/>
        </w:rPr>
      </w:pPr>
    </w:p>
    <w:p w:rsidR="006275DF" w:rsidRDefault="006275DF">
      <w:pPr>
        <w:jc w:val="both"/>
        <w:rPr>
          <w:sz w:val="23"/>
          <w:szCs w:val="23"/>
        </w:rPr>
      </w:pPr>
    </w:p>
    <w:p w:rsidR="006275DF" w:rsidRDefault="008F3E51">
      <w:pPr>
        <w:jc w:val="both"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Cs w:val="23"/>
        </w:rPr>
        <w:t xml:space="preserve">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</w:t>
      </w:r>
      <w:proofErr w:type="gramStart"/>
      <w:r>
        <w:rPr>
          <w:bCs/>
          <w:szCs w:val="23"/>
        </w:rPr>
        <w:t xml:space="preserve">73, </w:t>
      </w:r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именуемый</w:t>
      </w:r>
      <w:proofErr w:type="gramEnd"/>
      <w:r>
        <w:rPr>
          <w:sz w:val="23"/>
          <w:szCs w:val="23"/>
        </w:rPr>
        <w:t xml:space="preserve"> в дальнейшем "Продавец",</w:t>
      </w:r>
      <w:r>
        <w:rPr>
          <w:color w:val="000000"/>
          <w:sz w:val="23"/>
          <w:szCs w:val="23"/>
        </w:rPr>
        <w:t xml:space="preserve"> в лице </w:t>
      </w:r>
      <w:r>
        <w:rPr>
          <w:color w:val="000000"/>
          <w:sz w:val="23"/>
          <w:szCs w:val="23"/>
        </w:rPr>
        <w:t xml:space="preserve">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  <w:szCs w:val="23"/>
        </w:rPr>
        <w:t xml:space="preserve">Тюменской области от 26.11.2019 г. по делу № А70-18487/2019 </w:t>
      </w:r>
      <w:r>
        <w:t xml:space="preserve">,  </w:t>
      </w:r>
      <w:r>
        <w:rPr>
          <w:sz w:val="23"/>
          <w:szCs w:val="23"/>
        </w:rPr>
        <w:t xml:space="preserve">с одной стороны и </w:t>
      </w:r>
    </w:p>
    <w:p w:rsidR="006275DF" w:rsidRDefault="008F3E51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</w:t>
      </w:r>
      <w:r>
        <w:rPr>
          <w:sz w:val="23"/>
          <w:szCs w:val="23"/>
        </w:rPr>
        <w:t xml:space="preserve">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6275DF" w:rsidRDefault="006275DF">
      <w:pPr>
        <w:jc w:val="both"/>
        <w:rPr>
          <w:sz w:val="23"/>
          <w:szCs w:val="23"/>
        </w:rPr>
      </w:pPr>
    </w:p>
    <w:p w:rsidR="006275DF" w:rsidRDefault="008F3E51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6275DF" w:rsidRDefault="006275DF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6275DF" w:rsidRDefault="008F3E51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</w:t>
      </w:r>
      <w:r>
        <w:rPr>
          <w:sz w:val="23"/>
          <w:szCs w:val="23"/>
        </w:rPr>
        <w:t>патель принять и оплатить следующее Имущество:</w:t>
      </w:r>
    </w:p>
    <w:p w:rsidR="006275DF" w:rsidRDefault="006275DF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6275DF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6275DF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5DF" w:rsidRDefault="006275DF">
            <w:pPr>
              <w:spacing w:before="0" w:after="0"/>
              <w:ind w:right="283"/>
              <w:jc w:val="both"/>
            </w:pPr>
          </w:p>
          <w:p w:rsidR="006275DF" w:rsidRDefault="008F3E51">
            <w:r>
              <w:t xml:space="preserve">2/3 доли в праве собственности на земельный участок площадью 444 м2 , кадастровый номер 72:17:0404002:194,расположенного по адресу: </w:t>
            </w:r>
            <w:r>
              <w:t>Тюменская область, Тюменский район, СНТ "Мичуринец- 2", ул. Горная, 48</w:t>
            </w:r>
            <w:r>
              <w:br/>
            </w:r>
            <w:r>
              <w:br/>
            </w:r>
            <w:r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</w:t>
            </w:r>
            <w:r>
              <w:t>орная, 48</w:t>
            </w:r>
            <w:r>
              <w:br/>
            </w:r>
            <w:r>
              <w:br/>
            </w:r>
            <w:r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 w:rsidR="006275DF" w:rsidRDefault="006275DF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5DF" w:rsidRDefault="008F3E51">
            <w:pPr>
              <w:ind w:right="283"/>
              <w:jc w:val="center"/>
            </w:pPr>
            <w:r>
              <w:t>433 080</w:t>
            </w:r>
            <w:r>
              <w:t>,00</w:t>
            </w:r>
          </w:p>
        </w:tc>
      </w:tr>
      <w:tr w:rsidR="006275DF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5DF" w:rsidRDefault="008F3E51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5DF" w:rsidRDefault="008F3E51">
            <w:pPr>
              <w:ind w:right="283"/>
              <w:jc w:val="center"/>
            </w:pPr>
            <w:r>
              <w:rPr>
                <w:b/>
              </w:rPr>
              <w:t>433 080</w:t>
            </w:r>
            <w:bookmarkStart w:id="0" w:name="_GoBack"/>
            <w:bookmarkEnd w:id="0"/>
            <w:r>
              <w:rPr>
                <w:b/>
              </w:rPr>
              <w:t>,00</w:t>
            </w:r>
          </w:p>
        </w:tc>
      </w:tr>
    </w:tbl>
    <w:p w:rsidR="006275DF" w:rsidRDefault="006275DF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6275DF" w:rsidRDefault="008F3E51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6275DF" w:rsidRDefault="006275DF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6275DF" w:rsidRDefault="008F3E51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sz w:val="23"/>
          <w:szCs w:val="23"/>
        </w:rPr>
        <w:t>481 200,</w:t>
      </w:r>
      <w:proofErr w:type="gramStart"/>
      <w:r>
        <w:rPr>
          <w:b/>
          <w:sz w:val="23"/>
          <w:szCs w:val="23"/>
        </w:rPr>
        <w:t>00</w:t>
      </w:r>
      <w:r>
        <w:rPr>
          <w:b/>
        </w:rPr>
        <w:t xml:space="preserve"> </w:t>
      </w:r>
      <w:r>
        <w:rPr>
          <w:b/>
          <w:sz w:val="23"/>
          <w:szCs w:val="23"/>
        </w:rPr>
        <w:t xml:space="preserve"> рублей</w:t>
      </w:r>
      <w:proofErr w:type="gramEnd"/>
      <w:r>
        <w:rPr>
          <w:b/>
          <w:sz w:val="23"/>
          <w:szCs w:val="23"/>
        </w:rPr>
        <w:t xml:space="preserve"> 00 коп</w:t>
      </w:r>
      <w:r>
        <w:rPr>
          <w:sz w:val="23"/>
          <w:szCs w:val="23"/>
        </w:rPr>
        <w:t>., без НДС. Задаток в сумме 10% ____________________________________________</w:t>
      </w:r>
      <w:r>
        <w:rPr>
          <w:sz w:val="23"/>
          <w:szCs w:val="23"/>
        </w:rPr>
        <w:t xml:space="preserve">______перечисленный Покупателем </w:t>
      </w:r>
      <w:r>
        <w:rPr>
          <w:sz w:val="23"/>
          <w:szCs w:val="23"/>
        </w:rPr>
        <w:t xml:space="preserve">по Договору </w:t>
      </w:r>
      <w:r>
        <w:rPr>
          <w:sz w:val="23"/>
          <w:szCs w:val="23"/>
        </w:rPr>
        <w:lastRenderedPageBreak/>
        <w:t>о задатке № __ от ________</w:t>
      </w:r>
      <w:r>
        <w:rPr>
          <w:sz w:val="23"/>
          <w:szCs w:val="23"/>
        </w:rPr>
        <w:t xml:space="preserve">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</w:t>
      </w:r>
      <w:r>
        <w:rPr>
          <w:sz w:val="23"/>
          <w:szCs w:val="23"/>
        </w:rPr>
        <w:t>ящего договора, должна быть произведена Покупателем в течение 30 (тридцати) дней с момента подписания настоящего договора.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</w:t>
      </w:r>
      <w:r>
        <w:rPr>
          <w:sz w:val="23"/>
          <w:szCs w:val="23"/>
        </w:rPr>
        <w:t>м реквизитам.</w:t>
      </w:r>
    </w:p>
    <w:p w:rsidR="006275DF" w:rsidRDefault="008F3E5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6275DF" w:rsidRDefault="008F3E5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</w:t>
      </w:r>
      <w:r>
        <w:rPr>
          <w:sz w:val="23"/>
          <w:szCs w:val="23"/>
        </w:rPr>
        <w:t>ся неотъемлемой частью настоящего договора.</w:t>
      </w:r>
    </w:p>
    <w:p w:rsidR="006275DF" w:rsidRDefault="008F3E51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6275DF" w:rsidRDefault="008F3E5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3.2. Покупатель обязан:</w:t>
      </w:r>
      <w:r>
        <w:rPr>
          <w:bCs/>
          <w:sz w:val="23"/>
          <w:szCs w:val="23"/>
        </w:rPr>
        <w:t xml:space="preserve"> </w:t>
      </w:r>
    </w:p>
    <w:p w:rsidR="006275DF" w:rsidRDefault="008F3E51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6275DF" w:rsidRDefault="008F3E51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Настоящий договор действует со дня его подписания сторонами до </w:t>
      </w:r>
      <w:r>
        <w:rPr>
          <w:sz w:val="23"/>
          <w:szCs w:val="23"/>
        </w:rPr>
        <w:t>выполнения сторонами обязательств по договору.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6275DF" w:rsidRDefault="008F3E51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6275DF" w:rsidRDefault="006275DF">
      <w:pPr>
        <w:pStyle w:val="a7"/>
        <w:spacing w:after="0"/>
        <w:jc w:val="both"/>
        <w:rPr>
          <w:b/>
          <w:sz w:val="23"/>
          <w:szCs w:val="23"/>
        </w:rPr>
      </w:pP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</w:t>
      </w:r>
      <w:r>
        <w:rPr>
          <w:sz w:val="23"/>
          <w:szCs w:val="23"/>
        </w:rPr>
        <w:t xml:space="preserve"> заключается в простой письменной форме.</w:t>
      </w:r>
    </w:p>
    <w:p w:rsidR="006275DF" w:rsidRDefault="008F3E51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</w:t>
      </w:r>
      <w:r>
        <w:rPr>
          <w:sz w:val="23"/>
          <w:szCs w:val="23"/>
        </w:rPr>
        <w:t xml:space="preserve">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5.4. Стороны не несут ответственности за задержку исполнения с</w:t>
      </w:r>
      <w:r>
        <w:rPr>
          <w:sz w:val="23"/>
          <w:szCs w:val="23"/>
        </w:rPr>
        <w:t xml:space="preserve">воих обязательств, если она вызвана причинами, не зависящими от них.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6275DF" w:rsidRDefault="008F3E5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6275DF" w:rsidRDefault="006275DF">
      <w:pPr>
        <w:pStyle w:val="a7"/>
        <w:spacing w:after="0"/>
        <w:jc w:val="center"/>
        <w:rPr>
          <w:b/>
          <w:sz w:val="23"/>
          <w:szCs w:val="23"/>
        </w:rPr>
      </w:pP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</w:t>
      </w:r>
      <w:r>
        <w:rPr>
          <w:sz w:val="23"/>
          <w:szCs w:val="23"/>
        </w:rPr>
        <w:t xml:space="preserve"> экземплярах, имеющих равную юридическую силу, один - Покупателю, один – Продавцу.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6275DF" w:rsidRDefault="006275DF">
      <w:pPr>
        <w:pStyle w:val="a7"/>
        <w:spacing w:after="0"/>
        <w:jc w:val="both"/>
        <w:rPr>
          <w:sz w:val="23"/>
          <w:szCs w:val="23"/>
        </w:rPr>
      </w:pPr>
    </w:p>
    <w:p w:rsidR="006275DF" w:rsidRDefault="008F3E51">
      <w:pPr>
        <w:pStyle w:val="ad"/>
        <w:tabs>
          <w:tab w:val="clear" w:pos="9590"/>
        </w:tabs>
        <w:ind w:left="284"/>
        <w:jc w:val="center"/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6275DF" w:rsidRDefault="006275DF">
      <w:pPr>
        <w:sectPr w:rsidR="006275DF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6275DF" w:rsidRDefault="008F3E51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6275DF" w:rsidRDefault="008F3E51">
      <w:pPr>
        <w:pStyle w:val="a7"/>
        <w:tabs>
          <w:tab w:val="left" w:pos="527"/>
        </w:tabs>
        <w:spacing w:after="0"/>
        <w:jc w:val="both"/>
        <w:rPr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  </w:t>
      </w:r>
      <w:r>
        <w:rPr>
          <w:rFonts w:eastAsia="Times New Roman"/>
          <w:bCs/>
          <w:sz w:val="20"/>
          <w:szCs w:val="20"/>
        </w:rPr>
        <w:t xml:space="preserve">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</w:t>
      </w:r>
      <w:proofErr w:type="gramStart"/>
      <w:r>
        <w:rPr>
          <w:rFonts w:eastAsia="Times New Roman"/>
          <w:bCs/>
          <w:sz w:val="20"/>
          <w:szCs w:val="20"/>
        </w:rPr>
        <w:t>73,  именуемый</w:t>
      </w:r>
      <w:proofErr w:type="gramEnd"/>
      <w:r>
        <w:rPr>
          <w:rFonts w:eastAsia="Times New Roman"/>
          <w:bCs/>
          <w:sz w:val="20"/>
          <w:szCs w:val="20"/>
        </w:rPr>
        <w:t xml:space="preserve"> в дальнейшем "Продавец",</w:t>
      </w:r>
      <w:r>
        <w:rPr>
          <w:rFonts w:eastAsia="Times New Roman"/>
          <w:bCs/>
          <w:color w:val="000000"/>
          <w:sz w:val="20"/>
          <w:szCs w:val="20"/>
        </w:rPr>
        <w:t xml:space="preserve"> в лице </w:t>
      </w:r>
      <w:r>
        <w:rPr>
          <w:rFonts w:eastAsia="Times New Roman"/>
          <w:bCs/>
          <w:color w:val="000000"/>
          <w:sz w:val="20"/>
          <w:szCs w:val="20"/>
        </w:rPr>
        <w:t xml:space="preserve">финансового управляющего </w:t>
      </w:r>
      <w:proofErr w:type="spellStart"/>
      <w:r>
        <w:rPr>
          <w:rFonts w:eastAsia="Times New Roman"/>
          <w:bCs/>
          <w:color w:val="000000"/>
          <w:sz w:val="20"/>
          <w:szCs w:val="20"/>
        </w:rPr>
        <w:t>Шуховцева</w:t>
      </w:r>
      <w:proofErr w:type="spellEnd"/>
      <w:r>
        <w:rPr>
          <w:rFonts w:eastAsia="Times New Roman"/>
          <w:bCs/>
          <w:color w:val="000000"/>
          <w:sz w:val="20"/>
          <w:szCs w:val="20"/>
        </w:rPr>
        <w:t xml:space="preserve"> Данила Михайловича, действующего на основании решения Арбитражного суда Тюменской области от 26.11.2019 г. по делу № А70-18487/2019</w:t>
      </w:r>
    </w:p>
    <w:p w:rsidR="006275DF" w:rsidRDefault="008F3E51">
      <w:pPr>
        <w:pStyle w:val="a7"/>
        <w:tabs>
          <w:tab w:val="left" w:pos="527"/>
        </w:tabs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Реквизиты счета</w:t>
      </w:r>
      <w:r>
        <w:rPr>
          <w:sz w:val="20"/>
          <w:szCs w:val="20"/>
        </w:rPr>
        <w:t xml:space="preserve">: </w:t>
      </w:r>
    </w:p>
    <w:p w:rsidR="006275DF" w:rsidRDefault="008F3E51">
      <w:pPr>
        <w:rPr>
          <w:sz w:val="20"/>
          <w:szCs w:val="20"/>
        </w:rPr>
      </w:pPr>
      <w:r>
        <w:rPr>
          <w:sz w:val="20"/>
          <w:szCs w:val="20"/>
        </w:rPr>
        <w:t xml:space="preserve">Получатель: Никодимов Сергей Васильевич (ИНН </w:t>
      </w:r>
      <w:proofErr w:type="gramStart"/>
      <w:r>
        <w:rPr>
          <w:sz w:val="20"/>
          <w:szCs w:val="20"/>
        </w:rPr>
        <w:t>720312240874 )</w:t>
      </w:r>
      <w:proofErr w:type="gramEnd"/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>№ 408178103</w:t>
      </w:r>
      <w:r>
        <w:rPr>
          <w:sz w:val="20"/>
          <w:szCs w:val="20"/>
        </w:rPr>
        <w:t>71000018847</w:t>
      </w:r>
      <w:r>
        <w:rPr>
          <w:sz w:val="20"/>
          <w:szCs w:val="20"/>
        </w:rPr>
        <w:br/>
        <w:t xml:space="preserve">в АО "РОССИЙСКИЙ СЕЛЬСКОХОЗЯЙСТВЕННЫЙ БАНК", ОГРН 1027700342890, ИНН 7725114488, БИК 047102622, К/С 30101810800000000622 </w:t>
      </w:r>
    </w:p>
    <w:p w:rsidR="006275DF" w:rsidRDefault="006275DF">
      <w:pPr>
        <w:rPr>
          <w:sz w:val="20"/>
          <w:szCs w:val="20"/>
        </w:rPr>
      </w:pPr>
    </w:p>
    <w:p w:rsidR="006275DF" w:rsidRDefault="008F3E51">
      <w:r>
        <w:rPr>
          <w:sz w:val="23"/>
          <w:szCs w:val="23"/>
        </w:rPr>
        <w:t>_____________________</w:t>
      </w:r>
      <w:proofErr w:type="spellStart"/>
      <w:r>
        <w:rPr>
          <w:sz w:val="23"/>
          <w:szCs w:val="23"/>
        </w:rPr>
        <w:t>Шуховцев</w:t>
      </w:r>
      <w:proofErr w:type="spellEnd"/>
      <w:r>
        <w:rPr>
          <w:sz w:val="23"/>
          <w:szCs w:val="23"/>
        </w:rPr>
        <w:t xml:space="preserve"> Д.М.</w:t>
      </w:r>
    </w:p>
    <w:p w:rsidR="006275DF" w:rsidRDefault="006275DF">
      <w:pPr>
        <w:rPr>
          <w:b/>
          <w:sz w:val="23"/>
          <w:szCs w:val="23"/>
        </w:rPr>
      </w:pPr>
    </w:p>
    <w:p w:rsidR="006275DF" w:rsidRDefault="008F3E51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6275DF" w:rsidRDefault="008F3E51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lastRenderedPageBreak/>
        <w:t>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6275DF" w:rsidRDefault="008F3E51">
      <w:r>
        <w:rPr>
          <w:b/>
          <w:sz w:val="23"/>
          <w:szCs w:val="23"/>
        </w:rPr>
        <w:t>______________________________________</w:t>
      </w: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6275DF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860AB"/>
    <w:multiLevelType w:val="multilevel"/>
    <w:tmpl w:val="ACE2CC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3E34877"/>
    <w:multiLevelType w:val="multilevel"/>
    <w:tmpl w:val="5FB87644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75DF"/>
    <w:rsid w:val="006275DF"/>
    <w:rsid w:val="008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9406-B326-4D32-B7CC-8475562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917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28</cp:revision>
  <cp:lastPrinted>1995-11-21T17:41:00Z</cp:lastPrinted>
  <dcterms:created xsi:type="dcterms:W3CDTF">2018-08-30T12:01:00Z</dcterms:created>
  <dcterms:modified xsi:type="dcterms:W3CDTF">2020-07-13T11:16:00Z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