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Default="00A6252B" w:rsidP="00C21391">
      <w:pPr>
        <w:jc w:val="both"/>
      </w:pPr>
      <w:r>
        <w:t>г. Са</w:t>
      </w:r>
      <w:r w:rsidR="007916AB">
        <w:t>нкт-Петербург «___» ________ 2020</w:t>
      </w:r>
      <w:bookmarkStart w:id="0" w:name="_GoBack"/>
      <w:bookmarkEnd w:id="0"/>
      <w:r>
        <w:t> г.</w:t>
      </w:r>
      <w:r>
        <w:br/>
      </w:r>
    </w:p>
    <w:p w:rsidR="00A6252B" w:rsidRDefault="00626DF7">
      <w:pPr>
        <w:ind w:right="-5" w:firstLine="540"/>
        <w:jc w:val="both"/>
      </w:pPr>
      <w:r w:rsidRPr="00626DF7">
        <w:rPr>
          <w:b/>
        </w:rPr>
        <w:t xml:space="preserve">Общества с ограниченной ответственностью «Вертекс» </w:t>
      </w:r>
      <w:r w:rsidRPr="00626DF7">
        <w:t>(место нахождения: 198334, Санкт-Петербург, ул. Добровольцев, д. 48, лит. А, пом. 12-Н, ОГРН 1107847380805, ИНН 7807355766)</w:t>
      </w:r>
      <w:r w:rsidR="00A6252B">
        <w:t>, именуемое в дальнейшем «</w:t>
      </w:r>
      <w:r w:rsidR="00A6252B">
        <w:rPr>
          <w:b/>
        </w:rPr>
        <w:t>Продавец</w:t>
      </w:r>
      <w:r w:rsidR="00A6252B">
        <w:t xml:space="preserve">», в лице </w:t>
      </w:r>
      <w:r w:rsidR="00A6252B" w:rsidRPr="00C21391">
        <w:t xml:space="preserve">конкурсного управляющего </w:t>
      </w:r>
      <w:r w:rsidRPr="00626DF7">
        <w:t>Сафронова Д.В., действующего на основании решения Арбитражного суда города Санкт-Петербурга и Ленинградской области от 09.08.2016 по делу №А56-16176/2016, с одной стороны, и</w:t>
      </w:r>
      <w:r w:rsidR="00A6252B">
        <w:t xml:space="preserve"> 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both"/>
      </w:pPr>
      <w:r>
        <w:rPr>
          <w:b/>
        </w:rPr>
        <w:t xml:space="preserve">_________________________________________________________ </w:t>
      </w:r>
      <w:r>
        <w:t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свидетельство о государственной регистрации юридического лица серии ___ № ____________; ИНН _________, КПП ___________), именуемое в дальнейшем «</w:t>
      </w:r>
      <w:r>
        <w:rPr>
          <w:b/>
        </w:rPr>
        <w:t>Покупатель</w:t>
      </w:r>
      <w:r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626DF7">
        <w:t>6</w:t>
      </w:r>
      <w:r>
        <w:t xml:space="preserve">, в соответствии с сообщением о проведении торгов, опубликованным в газете «Коммерсантъ» № </w:t>
      </w:r>
      <w:r w:rsidR="00626DF7">
        <w:t>121</w:t>
      </w:r>
      <w:r>
        <w:t xml:space="preserve"> от </w:t>
      </w:r>
      <w:r w:rsidR="00626DF7">
        <w:t>11.07.2020 (объявление №</w:t>
      </w:r>
      <w:r w:rsidR="00626DF7" w:rsidRPr="00626DF7">
        <w:t>77033382700</w:t>
      </w:r>
      <w:r>
        <w:t>) (далее - Сообщение).</w:t>
      </w:r>
    </w:p>
    <w:p w:rsidR="00A6252B" w:rsidRDefault="00626DF7">
      <w:pPr>
        <w:numPr>
          <w:ilvl w:val="0"/>
          <w:numId w:val="2"/>
        </w:numPr>
        <w:ind w:left="0" w:right="-5" w:firstLine="540"/>
        <w:jc w:val="both"/>
      </w:pPr>
      <w:r>
        <w:t>решением Арбитражного суда города Санкт-Петербурга и Ленинградской области по делу</w:t>
      </w:r>
      <w:r w:rsidRPr="009F5DF6">
        <w:t xml:space="preserve"> </w:t>
      </w:r>
      <w:r>
        <w:t>№</w:t>
      </w:r>
      <w:r w:rsidRPr="000125FA">
        <w:t>А56-16176/2016</w:t>
      </w:r>
      <w:r>
        <w:rPr>
          <w:color w:val="000000"/>
          <w:shd w:val="clear" w:color="auto" w:fill="FFFFFF"/>
        </w:rPr>
        <w:t xml:space="preserve"> от </w:t>
      </w:r>
      <w:r>
        <w:t>09.08.2016 в отношении Продавца открыто конкурсное производство, конкурсным управляющим утвержден Сафронов Д.В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>Покупатель принял участие в состоявшихся __________________________ г. торгах, был признан победителем торгов по продаже имущества Продав</w:t>
      </w:r>
      <w:r w:rsidR="00A94EA9">
        <w:t xml:space="preserve">ца, включенного в </w:t>
      </w:r>
      <w:r w:rsidR="00626DF7">
        <w:t>состав Лота №6</w:t>
      </w:r>
      <w:r>
        <w:t>.</w:t>
      </w:r>
    </w:p>
    <w:p w:rsidR="00A6252B" w:rsidRDefault="00A6252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A6252B" w:rsidRDefault="00A6252B">
      <w:pPr>
        <w:ind w:firstLine="540"/>
        <w:jc w:val="both"/>
      </w:pPr>
      <w: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№1 к настоящему договору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</w:t>
      </w:r>
      <w:r w:rsidR="00FA5EDA">
        <w:t>ал юридических лиц не передано.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>2.1. Цена Имущества со</w:t>
      </w:r>
      <w:r w:rsidR="00110473">
        <w:t>ставляет _______________ руб. ___</w:t>
      </w:r>
      <w:r>
        <w:t xml:space="preserve"> коп. (____________________________) (далее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3E4528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</w:t>
      </w:r>
      <w:r>
        <w:lastRenderedPageBreak/>
        <w:t>им цена предмета Торгов указаны в Протоколе о результатах проведения Торгов от ___._____.____________________ г.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>
        <w:t>2.4. В соответствии с договором о задатке, заключенным «___</w:t>
      </w:r>
      <w:r w:rsidR="00626DF7">
        <w:t>» _______ 2020</w:t>
      </w:r>
      <w:r>
        <w:t xml:space="preserve"> г. между организатором торгов – Обществом с ограниченной ответственностью «Тюнер»</w:t>
      </w:r>
      <w:r>
        <w:rPr>
          <w:b/>
        </w:rPr>
        <w:t xml:space="preserve"> </w:t>
      </w:r>
      <w:r>
        <w:t xml:space="preserve">(ОГРН 1037843093573) - и Покупателем, сумма задатка, внесенного Покупателем в соответствии с указанным договором о задатке, в размере </w:t>
      </w:r>
      <w:r w:rsidR="00FA5EDA">
        <w:t>______________</w:t>
      </w:r>
      <w:r w:rsidR="00A94EA9" w:rsidRPr="00A94EA9">
        <w:t xml:space="preserve"> (</w:t>
      </w:r>
      <w:r w:rsidR="00FA5EDA">
        <w:t>_______________________________) рубля ___</w:t>
      </w:r>
      <w:r w:rsidR="00A94EA9" w:rsidRPr="00A94EA9">
        <w:t xml:space="preserve"> копеек</w:t>
      </w:r>
      <w:r>
        <w:t xml:space="preserve"> (НДС не облагался) засчитывается в счет оплаты по Договору. </w:t>
      </w:r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3E4528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коп. (________________________).</w:t>
      </w:r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lastRenderedPageBreak/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A6252B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A6252B" w:rsidRDefault="00A6252B">
            <w:pPr>
              <w:jc w:val="center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626DF7" w:rsidTr="00F20EAB">
        <w:trPr>
          <w:trHeight w:val="4277"/>
        </w:trPr>
        <w:tc>
          <w:tcPr>
            <w:tcW w:w="4785" w:type="dxa"/>
          </w:tcPr>
          <w:p w:rsidR="00626DF7" w:rsidRPr="000125FA" w:rsidRDefault="00626DF7" w:rsidP="00626DF7">
            <w:pPr>
              <w:tabs>
                <w:tab w:val="left" w:pos="72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0125FA">
              <w:rPr>
                <w:b/>
                <w:color w:val="000000"/>
                <w:sz w:val="20"/>
                <w:szCs w:val="20"/>
              </w:rPr>
              <w:t>Общество с ограниченной ответственностью «Вертекс»</w:t>
            </w:r>
          </w:p>
          <w:p w:rsidR="00626DF7" w:rsidRPr="000125FA" w:rsidRDefault="00626DF7" w:rsidP="00626DF7">
            <w:pPr>
              <w:tabs>
                <w:tab w:val="left" w:pos="720"/>
              </w:tabs>
              <w:ind w:firstLine="567"/>
              <w:jc w:val="both"/>
              <w:rPr>
                <w:color w:val="000000"/>
                <w:sz w:val="20"/>
                <w:szCs w:val="20"/>
              </w:rPr>
            </w:pPr>
          </w:p>
          <w:p w:rsidR="00626DF7" w:rsidRPr="000125FA" w:rsidRDefault="00626DF7" w:rsidP="00626DF7">
            <w:pPr>
              <w:pStyle w:val="1"/>
              <w:tabs>
                <w:tab w:val="left" w:pos="10080"/>
              </w:tabs>
              <w:jc w:val="both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0125FA">
              <w:rPr>
                <w:rFonts w:ascii="Times New Roman" w:hAnsi="Times New Roman"/>
                <w:b w:val="0"/>
                <w:color w:val="000000"/>
                <w:sz w:val="20"/>
                <w:szCs w:val="20"/>
                <w:shd w:val="clear" w:color="auto" w:fill="FFFFFF"/>
              </w:rPr>
              <w:t xml:space="preserve">Адрес: </w:t>
            </w:r>
            <w:r w:rsidRPr="000125FA"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  <w:t>198334, Санкт-Петербург, ул. Добровольцев, д. 48, лит.А, пом.12-Н</w:t>
            </w:r>
          </w:p>
          <w:p w:rsidR="00626DF7" w:rsidRPr="000125FA" w:rsidRDefault="00626DF7" w:rsidP="00626DF7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ОГРН 1107847380805</w:t>
            </w:r>
          </w:p>
          <w:p w:rsidR="00626DF7" w:rsidRPr="000125FA" w:rsidRDefault="00626DF7" w:rsidP="00626DF7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ИНН 7807355766</w:t>
            </w:r>
          </w:p>
          <w:p w:rsidR="00626DF7" w:rsidRPr="000125FA" w:rsidRDefault="00626DF7" w:rsidP="00626DF7">
            <w:pPr>
              <w:tabs>
                <w:tab w:val="left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КПП 780701001</w:t>
            </w:r>
          </w:p>
          <w:p w:rsidR="00626DF7" w:rsidRPr="000125FA" w:rsidRDefault="00626DF7" w:rsidP="00626DF7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>р/с 40702810500020002173</w:t>
            </w:r>
          </w:p>
          <w:p w:rsidR="00626DF7" w:rsidRPr="000125FA" w:rsidRDefault="00626DF7" w:rsidP="00626DF7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 xml:space="preserve">в филиале ББР Банка (АО), г. Санкт-Петербург </w:t>
            </w:r>
          </w:p>
          <w:p w:rsidR="00626DF7" w:rsidRPr="000125FA" w:rsidRDefault="00626DF7" w:rsidP="00626DF7">
            <w:pPr>
              <w:rPr>
                <w:color w:val="000000"/>
                <w:sz w:val="20"/>
                <w:szCs w:val="20"/>
              </w:rPr>
            </w:pPr>
            <w:r w:rsidRPr="000125FA">
              <w:rPr>
                <w:color w:val="000000"/>
                <w:sz w:val="20"/>
                <w:szCs w:val="20"/>
              </w:rPr>
              <w:t xml:space="preserve">к/с 30101810300000000785 </w:t>
            </w:r>
          </w:p>
          <w:p w:rsidR="00626DF7" w:rsidRPr="000125FA" w:rsidRDefault="00626DF7" w:rsidP="00626DF7">
            <w:pPr>
              <w:rPr>
                <w:color w:val="000000"/>
                <w:sz w:val="20"/>
                <w:szCs w:val="20"/>
                <w:highlight w:val="yellow"/>
              </w:rPr>
            </w:pPr>
            <w:r w:rsidRPr="000125FA">
              <w:rPr>
                <w:color w:val="000000"/>
                <w:sz w:val="20"/>
                <w:szCs w:val="20"/>
              </w:rPr>
              <w:t>БИК 044030785</w:t>
            </w:r>
          </w:p>
          <w:p w:rsidR="00626DF7" w:rsidRPr="000125FA" w:rsidRDefault="00626DF7" w:rsidP="00626DF7">
            <w:pPr>
              <w:rPr>
                <w:color w:val="000000"/>
                <w:sz w:val="20"/>
                <w:szCs w:val="20"/>
              </w:rPr>
            </w:pPr>
          </w:p>
          <w:p w:rsidR="00626DF7" w:rsidRPr="008024C8" w:rsidRDefault="00626DF7" w:rsidP="00626DF7">
            <w:pPr>
              <w:rPr>
                <w:b/>
              </w:rPr>
            </w:pPr>
          </w:p>
        </w:tc>
        <w:tc>
          <w:tcPr>
            <w:tcW w:w="4786" w:type="dxa"/>
          </w:tcPr>
          <w:p w:rsidR="00626DF7" w:rsidRDefault="00626DF7" w:rsidP="00626DF7">
            <w:pPr>
              <w:snapToGrid w:val="0"/>
              <w:ind w:firstLine="540"/>
              <w:jc w:val="both"/>
            </w:pPr>
          </w:p>
          <w:p w:rsidR="00626DF7" w:rsidRDefault="00626DF7" w:rsidP="00626DF7">
            <w:pPr>
              <w:ind w:firstLine="540"/>
              <w:jc w:val="both"/>
            </w:pPr>
          </w:p>
        </w:tc>
      </w:tr>
      <w:tr w:rsidR="00626DF7" w:rsidTr="00626DF7">
        <w:trPr>
          <w:trHeight w:val="864"/>
        </w:trPr>
        <w:tc>
          <w:tcPr>
            <w:tcW w:w="4785" w:type="dxa"/>
          </w:tcPr>
          <w:p w:rsidR="00626DF7" w:rsidRPr="0022273E" w:rsidRDefault="00626DF7" w:rsidP="00626DF7">
            <w:r w:rsidRPr="0022273E">
              <w:rPr>
                <w:sz w:val="22"/>
                <w:szCs w:val="22"/>
              </w:rPr>
              <w:t xml:space="preserve">Конкурсный управляющий </w:t>
            </w:r>
          </w:p>
          <w:p w:rsidR="00626DF7" w:rsidRPr="0022273E" w:rsidRDefault="00626DF7" w:rsidP="00626DF7"/>
          <w:p w:rsidR="00626DF7" w:rsidRPr="008024C8" w:rsidRDefault="00626DF7" w:rsidP="00626DF7">
            <w:r w:rsidRPr="0022273E">
              <w:rPr>
                <w:sz w:val="22"/>
                <w:szCs w:val="22"/>
              </w:rPr>
              <w:t>____________________ Д.В. Сафронов</w:t>
            </w:r>
          </w:p>
        </w:tc>
        <w:tc>
          <w:tcPr>
            <w:tcW w:w="4786" w:type="dxa"/>
          </w:tcPr>
          <w:p w:rsidR="00626DF7" w:rsidRDefault="00626DF7" w:rsidP="00626DF7">
            <w:pPr>
              <w:snapToGrid w:val="0"/>
              <w:ind w:firstLine="540"/>
              <w:jc w:val="both"/>
            </w:pPr>
          </w:p>
        </w:tc>
      </w:tr>
    </w:tbl>
    <w:p w:rsidR="00A6252B" w:rsidRDefault="00A6252B"/>
    <w:sectPr w:rsidR="00A6252B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9D2" w:rsidRDefault="008839D2">
      <w:r>
        <w:separator/>
      </w:r>
    </w:p>
  </w:endnote>
  <w:endnote w:type="continuationSeparator" w:id="0">
    <w:p w:rsidR="008839D2" w:rsidRDefault="0088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708" w:rsidRDefault="008839D2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51708" w:rsidRDefault="00343F55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B51708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7916AB">
                  <w:rPr>
                    <w:rStyle w:val="a5"/>
                    <w:noProof/>
                  </w:rPr>
                  <w:t>4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9D2" w:rsidRDefault="008839D2">
      <w:r>
        <w:separator/>
      </w:r>
    </w:p>
  </w:footnote>
  <w:footnote w:type="continuationSeparator" w:id="0">
    <w:p w:rsidR="008839D2" w:rsidRDefault="00883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594"/>
    <w:rsid w:val="00081C2B"/>
    <w:rsid w:val="000A0110"/>
    <w:rsid w:val="000A4B4B"/>
    <w:rsid w:val="000A7C98"/>
    <w:rsid w:val="00110473"/>
    <w:rsid w:val="0014013B"/>
    <w:rsid w:val="00176035"/>
    <w:rsid w:val="00197B64"/>
    <w:rsid w:val="00231D1B"/>
    <w:rsid w:val="00250850"/>
    <w:rsid w:val="0028167E"/>
    <w:rsid w:val="00282507"/>
    <w:rsid w:val="002B34E8"/>
    <w:rsid w:val="00306E5F"/>
    <w:rsid w:val="003174A7"/>
    <w:rsid w:val="00343F55"/>
    <w:rsid w:val="00384E55"/>
    <w:rsid w:val="003A14AA"/>
    <w:rsid w:val="003E4528"/>
    <w:rsid w:val="003E48B0"/>
    <w:rsid w:val="004A27F5"/>
    <w:rsid w:val="004B4135"/>
    <w:rsid w:val="005108ED"/>
    <w:rsid w:val="00510EE4"/>
    <w:rsid w:val="00572B7D"/>
    <w:rsid w:val="0059722D"/>
    <w:rsid w:val="005F1594"/>
    <w:rsid w:val="005F3C9D"/>
    <w:rsid w:val="0060031B"/>
    <w:rsid w:val="00626DF7"/>
    <w:rsid w:val="00642E68"/>
    <w:rsid w:val="0065180B"/>
    <w:rsid w:val="00691715"/>
    <w:rsid w:val="006B61DA"/>
    <w:rsid w:val="0071572E"/>
    <w:rsid w:val="00715C88"/>
    <w:rsid w:val="007463E4"/>
    <w:rsid w:val="007916AB"/>
    <w:rsid w:val="007A2CCC"/>
    <w:rsid w:val="007B1CA9"/>
    <w:rsid w:val="00802FD5"/>
    <w:rsid w:val="00813504"/>
    <w:rsid w:val="00813ADD"/>
    <w:rsid w:val="008839D2"/>
    <w:rsid w:val="008D2932"/>
    <w:rsid w:val="00924564"/>
    <w:rsid w:val="00975AC9"/>
    <w:rsid w:val="00A471C4"/>
    <w:rsid w:val="00A53276"/>
    <w:rsid w:val="00A6252B"/>
    <w:rsid w:val="00A94831"/>
    <w:rsid w:val="00A94EA9"/>
    <w:rsid w:val="00AB0717"/>
    <w:rsid w:val="00B34A85"/>
    <w:rsid w:val="00B51708"/>
    <w:rsid w:val="00B8025A"/>
    <w:rsid w:val="00C2007D"/>
    <w:rsid w:val="00C21391"/>
    <w:rsid w:val="00C64117"/>
    <w:rsid w:val="00C677AC"/>
    <w:rsid w:val="00CC10BD"/>
    <w:rsid w:val="00D3795D"/>
    <w:rsid w:val="00E202EB"/>
    <w:rsid w:val="00E33DD8"/>
    <w:rsid w:val="00E412BB"/>
    <w:rsid w:val="00EC577C"/>
    <w:rsid w:val="00ED0724"/>
    <w:rsid w:val="00EE00B3"/>
    <w:rsid w:val="00F20EAB"/>
    <w:rsid w:val="00F26CAA"/>
    <w:rsid w:val="00F90E46"/>
    <w:rsid w:val="00FA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2891B53"/>
  <w15:docId w15:val="{77F02F61-0368-4853-9F58-4EEACB0E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aliases w:val="Head 1,?????????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"/>
    <w:link w:val="1"/>
    <w:uiPriority w:val="99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box07</cp:lastModifiedBy>
  <cp:revision>28</cp:revision>
  <dcterms:created xsi:type="dcterms:W3CDTF">2015-04-16T10:59:00Z</dcterms:created>
  <dcterms:modified xsi:type="dcterms:W3CDTF">2020-07-10T07:57:00Z</dcterms:modified>
</cp:coreProperties>
</file>