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sz w:val="23"/>
          <w:szCs w:val="23"/>
        </w:rPr>
        <w:t>с. Здвинск</w:t>
      </w:r>
      <w:r>
        <w:rPr>
          <w:sz w:val="23"/>
          <w:szCs w:val="23"/>
        </w:rPr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Турова Людмила Сергеевна (Канева-ранее имевшаяся фамилия, 11.01.1977 года рождения, место рождения: с. Здвинск, Здвинского района Новосибирской области, адрес регистрации: 632951, Новосибирская область, Здвинский район, с. Здвинск, ул. Калинина, д. 74, кв. 14, СНИЛС № 047-190-630-55; ИНН 542105051100)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Новосибирской области от 25.11.2019 г. по делу №А45-36001/2019 </w:t>
      </w:r>
      <w:r>
        <w:rPr>
          <w:rFonts w:ascii="Times New Roman" w:hAnsi="Times New Roman"/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Автомобиль  Opel Vectra  Год выпуска 1998 Регистрационный знак А141НА154 Пробег (расчетный) 266 400 км. Номер VIN W0L0JBF19W1242284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108 800,00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108 800,00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108 800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рублей 00 коп</w:t>
      </w:r>
      <w:r>
        <w:rPr>
          <w:rFonts w:ascii="Times New Roman" w:hAnsi="Times New Roman"/>
          <w:color w:val="000000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10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880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3.2.1. </w:t>
      </w:r>
      <w:r>
        <w:rPr>
          <w:rFonts w:ascii="Times New Roman" w:hAnsi="Times New Roman"/>
          <w:color w:val="000000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на </w:t>
      </w:r>
      <w:r>
        <w:rPr>
          <w:rFonts w:ascii="Times New Roman" w:hAnsi="Times New Roman"/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Туровой Людмилы Сергеевны</w:t>
      </w:r>
      <w:r>
        <w:rPr>
          <w:rFonts w:ascii="Times New Roman" w:hAnsi="Times New Roman"/>
          <w:color w:val="000000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Новосибирской области от 25.11.2019 г. по делу №А45-36001/2019 </w:t>
      </w:r>
    </w:p>
    <w:p>
      <w:pPr>
        <w:pStyle w:val="Normal"/>
        <w:shd w:val="clear" w:color="auto" w:fill="FFFFFF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Турова Людмила Сергеевна (ИНН 542105051100)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40817810672007917480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Application>LibreOffice/6.2.2.2$Windows_X86_64 LibreOffice_project/2b840030fec2aae0fd2658d8d4f9548af4e3518d</Application>
  <Pages>2</Pages>
  <Words>538</Words>
  <Characters>4540</Characters>
  <CharactersWithSpaces>5147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2020-06-30T14:34:18Z</dcterms:modified>
  <cp:revision>35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