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  <w:t xml:space="preserve">г. Челябинск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 </w:t>
      </w:r>
      <w:r>
        <w:rPr>
          <w:rFonts w:ascii="Times New Roman" w:hAnsi="Times New Roman"/>
          <w:color w:val="000000"/>
          <w:sz w:val="26"/>
          <w:szCs w:val="26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_________________________</w:t>
      </w:r>
      <w:r>
        <w:rPr>
          <w:rFonts w:ascii="Times New Roman" w:hAnsi="Times New Roman"/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887кв.м, кадастровый номер: 74:12:1206001:456, расположенный по адресу - Челябинская область, Красноармейский район, в 135м. на север от ул. Северная, д.11 в п. Петровский, ул. Третья, участок № 24;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150 000,00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Лот 2</w:t>
            </w:r>
          </w:p>
        </w:tc>
        <w:tc>
          <w:tcPr>
            <w:tcW w:w="54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участок,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997 кв.м, кадастровый номер: 74:12:1206001:457, расположенный по адресу - Челябинская область, Красноармейский район, в 135м. на север от ул. Северная, д.11 в п. Петровский, ул. Третья, участок № 22;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170 000,00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Лот 3</w:t>
            </w:r>
          </w:p>
        </w:tc>
        <w:tc>
          <w:tcPr>
            <w:tcW w:w="54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участок, 1296 кв.м, кадастровый номер: 74:12:0000000:742, расположенный по адресу - Челябинская область, Красноармейский район, в 135м. на север от ул. Северная, д.11 в п. Петровский, ул. Вторая, участок № 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220 000,00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540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/>
          <w:color w:val="000000"/>
          <w:sz w:val="26"/>
          <w:szCs w:val="26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540 000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рублей 00 коп</w:t>
      </w:r>
      <w:r>
        <w:rPr>
          <w:rFonts w:ascii="Times New Roman" w:hAnsi="Times New Roman"/>
          <w:color w:val="000000"/>
          <w:sz w:val="26"/>
          <w:szCs w:val="26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54</w:t>
      </w:r>
      <w:r>
        <w:rPr>
          <w:rFonts w:ascii="Times New Roman" w:hAnsi="Times New Roman"/>
          <w:b/>
          <w:bCs/>
          <w:color w:val="000000"/>
          <w:spacing w:val="5"/>
          <w:sz w:val="26"/>
          <w:szCs w:val="26"/>
        </w:rPr>
        <w:t xml:space="preserve"> 000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3.2.1. </w:t>
      </w:r>
      <w:r>
        <w:rPr>
          <w:rFonts w:ascii="Times New Roman" w:hAnsi="Times New Roman"/>
          <w:color w:val="000000"/>
          <w:sz w:val="26"/>
          <w:szCs w:val="26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на </w:t>
      </w:r>
      <w:r>
        <w:rPr>
          <w:rFonts w:ascii="Times New Roman" w:hAnsi="Times New Roman"/>
          <w:color w:val="000000"/>
          <w:sz w:val="26"/>
          <w:szCs w:val="26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6"/>
          <w:szCs w:val="26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6"/>
          <w:szCs w:val="26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Романович (ИНН 744715735975)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6"/>
          <w:szCs w:val="26"/>
        </w:rPr>
        <w:t>Шуховцев Д.М.   ________________________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3</Pages>
  <Words>610</Words>
  <Characters>4911</Characters>
  <CharactersWithSpaces>5585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2020-06-29T19:46:35Z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