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B38" w:rsidRDefault="00D85B38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D85B38" w:rsidRDefault="00E67C6C">
      <w:pPr>
        <w:shd w:val="clear" w:color="auto" w:fill="FFFFFF"/>
        <w:jc w:val="center"/>
      </w:pPr>
      <w:r>
        <w:rPr>
          <w:bCs/>
          <w:spacing w:val="-1"/>
          <w:sz w:val="28"/>
          <w:szCs w:val="28"/>
        </w:rPr>
        <w:t>ДОГОВОР О ЗАДАТКЕ ___</w:t>
      </w:r>
    </w:p>
    <w:p w:rsidR="00D85B38" w:rsidRDefault="00D85B38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D85B38" w:rsidRDefault="00E67C6C">
      <w:pPr>
        <w:shd w:val="clear" w:color="auto" w:fill="FFFFFF"/>
        <w:jc w:val="center"/>
      </w:pPr>
      <w:r>
        <w:rPr>
          <w:color w:val="000000"/>
          <w:spacing w:val="-4"/>
        </w:rPr>
        <w:t xml:space="preserve">г. Челябинск                                                                                               </w:t>
      </w:r>
      <w:proofErr w:type="gramStart"/>
      <w:r>
        <w:rPr>
          <w:color w:val="000000"/>
          <w:spacing w:val="-4"/>
        </w:rPr>
        <w:t xml:space="preserve">  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4"/>
          <w:lang w:eastAsia="ru-RU"/>
        </w:rPr>
        <w:t>«</w:t>
      </w:r>
      <w:proofErr w:type="gramEnd"/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 w:rsidR="00D85B38" w:rsidRDefault="00D85B38">
      <w:pPr>
        <w:shd w:val="clear" w:color="auto" w:fill="FFFFFF"/>
        <w:jc w:val="center"/>
        <w:rPr>
          <w:color w:val="000000"/>
          <w:spacing w:val="-4"/>
          <w:lang w:eastAsia="ru-RU"/>
        </w:rPr>
      </w:pPr>
    </w:p>
    <w:p w:rsidR="00D85B38" w:rsidRDefault="00E67C6C">
      <w:pPr>
        <w:shd w:val="clear" w:color="auto" w:fill="FFFFFF"/>
        <w:jc w:val="both"/>
      </w:pPr>
      <w:r>
        <w:rPr>
          <w:color w:val="000000"/>
          <w:spacing w:val="13"/>
        </w:rPr>
        <w:tab/>
      </w:r>
      <w:r>
        <w:rPr>
          <w:color w:val="000000"/>
        </w:rPr>
        <w:t xml:space="preserve">Финансовый управляющий </w:t>
      </w:r>
      <w:proofErr w:type="spellStart"/>
      <w:r w:rsidRPr="00E67C6C">
        <w:rPr>
          <w:color w:val="000000"/>
        </w:rPr>
        <w:t>Кин</w:t>
      </w:r>
      <w:proofErr w:type="spellEnd"/>
      <w:r w:rsidRPr="00E67C6C">
        <w:rPr>
          <w:color w:val="000000"/>
        </w:rPr>
        <w:t xml:space="preserve"> Надежд</w:t>
      </w:r>
      <w:r>
        <w:rPr>
          <w:color w:val="000000"/>
        </w:rPr>
        <w:t>ы</w:t>
      </w:r>
      <w:r w:rsidRPr="00E67C6C">
        <w:rPr>
          <w:color w:val="000000"/>
        </w:rPr>
        <w:t xml:space="preserve"> Сергеевн</w:t>
      </w:r>
      <w:r>
        <w:rPr>
          <w:color w:val="000000"/>
        </w:rPr>
        <w:t>ы</w:t>
      </w:r>
      <w:r w:rsidRPr="00E67C6C">
        <w:rPr>
          <w:color w:val="000000"/>
        </w:rPr>
        <w:t xml:space="preserve"> (Спирина-ранее имевшаяся фамилия, ИНН 742702061700, СНИЛС 107-045-</w:t>
      </w:r>
      <w:proofErr w:type="gramStart"/>
      <w:r w:rsidRPr="00E67C6C">
        <w:rPr>
          <w:color w:val="000000"/>
        </w:rPr>
        <w:t>194  22</w:t>
      </w:r>
      <w:proofErr w:type="gramEnd"/>
      <w:r w:rsidRPr="00E67C6C">
        <w:rPr>
          <w:color w:val="000000"/>
        </w:rPr>
        <w:t xml:space="preserve">, 31.05.1981 г.р., место рождения - </w:t>
      </w:r>
      <w:proofErr w:type="spellStart"/>
      <w:r w:rsidRPr="00E67C6C">
        <w:rPr>
          <w:color w:val="000000"/>
        </w:rPr>
        <w:t>пос.Бреды</w:t>
      </w:r>
      <w:proofErr w:type="spellEnd"/>
      <w:r w:rsidRPr="00E67C6C">
        <w:rPr>
          <w:color w:val="000000"/>
        </w:rPr>
        <w:t xml:space="preserve"> </w:t>
      </w:r>
      <w:proofErr w:type="spellStart"/>
      <w:r w:rsidRPr="00E67C6C">
        <w:rPr>
          <w:color w:val="000000"/>
        </w:rPr>
        <w:t>Брединского</w:t>
      </w:r>
      <w:proofErr w:type="spellEnd"/>
      <w:r w:rsidRPr="00E67C6C">
        <w:rPr>
          <w:color w:val="000000"/>
        </w:rPr>
        <w:t xml:space="preserve"> района Челябинской обл., адрес регистрации: 457310, Челябинская обл., </w:t>
      </w:r>
      <w:proofErr w:type="spellStart"/>
      <w:r w:rsidRPr="00E67C6C">
        <w:rPr>
          <w:color w:val="000000"/>
        </w:rPr>
        <w:t>п.Бреды</w:t>
      </w:r>
      <w:proofErr w:type="spellEnd"/>
      <w:r w:rsidRPr="00E67C6C">
        <w:rPr>
          <w:color w:val="000000"/>
        </w:rPr>
        <w:t xml:space="preserve">, </w:t>
      </w:r>
      <w:proofErr w:type="spellStart"/>
      <w:r w:rsidRPr="00E67C6C">
        <w:rPr>
          <w:color w:val="000000"/>
        </w:rPr>
        <w:t>ул.Гербанова</w:t>
      </w:r>
      <w:proofErr w:type="spellEnd"/>
      <w:r w:rsidRPr="00E67C6C">
        <w:rPr>
          <w:color w:val="000000"/>
        </w:rPr>
        <w:t xml:space="preserve">, 116а) </w:t>
      </w:r>
      <w:proofErr w:type="spellStart"/>
      <w:r>
        <w:rPr>
          <w:color w:val="000000"/>
        </w:rPr>
        <w:t>Шуховцев</w:t>
      </w:r>
      <w:proofErr w:type="spellEnd"/>
      <w:r>
        <w:rPr>
          <w:color w:val="000000"/>
        </w:rPr>
        <w:t xml:space="preserve"> Данил Михайлович,</w:t>
      </w:r>
      <w:r>
        <w:rPr>
          <w:bCs/>
        </w:rPr>
        <w:t xml:space="preserve"> </w:t>
      </w:r>
      <w:r>
        <w:rPr>
          <w:color w:val="000000"/>
        </w:rPr>
        <w:t xml:space="preserve">действующий на основании решения Арбитражного суда Челябинской области </w:t>
      </w:r>
      <w:r w:rsidRPr="00E67C6C">
        <w:rPr>
          <w:color w:val="000000"/>
        </w:rPr>
        <w:t xml:space="preserve">от 26.08.2019 г. по делу № А76-25229/2019 </w:t>
      </w:r>
      <w:r>
        <w:rPr>
          <w:color w:val="000000"/>
        </w:rPr>
        <w:t>г.,</w:t>
      </w:r>
      <w:r>
        <w:rPr>
          <w:color w:val="000000"/>
          <w:spacing w:val="13"/>
        </w:rPr>
        <w:t xml:space="preserve"> именуемый в дальнейшем «Организатор торгов»,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>и</w:t>
      </w:r>
      <w:r>
        <w:t xml:space="preserve"> </w:t>
      </w:r>
    </w:p>
    <w:p w:rsidR="00D85B38" w:rsidRDefault="00E67C6C">
      <w:pPr>
        <w:shd w:val="clear" w:color="auto" w:fill="FFFFFF"/>
        <w:jc w:val="both"/>
      </w:pPr>
      <w:r>
        <w:t>_____________________________________________________________________________________________</w:t>
      </w:r>
      <w:r>
        <w:t>______________________________________________________________________,</w:t>
      </w:r>
      <w:r>
        <w:rPr>
          <w:color w:val="000000"/>
          <w:spacing w:val="1"/>
        </w:rPr>
        <w:t xml:space="preserve"> именуемый далее "Претендент", </w:t>
      </w:r>
      <w:r>
        <w:rPr>
          <w:color w:val="000000"/>
        </w:rPr>
        <w:t>с другой стороны,</w:t>
      </w:r>
      <w:r>
        <w:t xml:space="preserve"> </w:t>
      </w:r>
      <w:r>
        <w:rPr>
          <w:color w:val="000000"/>
          <w:spacing w:val="-1"/>
        </w:rPr>
        <w:t>заключили настоящий договор о нижеследующем:</w:t>
      </w:r>
    </w:p>
    <w:p w:rsidR="00D85B38" w:rsidRDefault="00D85B38">
      <w:pPr>
        <w:shd w:val="clear" w:color="auto" w:fill="FFFFFF"/>
        <w:jc w:val="both"/>
        <w:rPr>
          <w:color w:val="000000"/>
          <w:spacing w:val="-1"/>
        </w:rPr>
      </w:pPr>
    </w:p>
    <w:p w:rsidR="00D85B38" w:rsidRDefault="00D85B38">
      <w:pPr>
        <w:shd w:val="clear" w:color="auto" w:fill="FFFFFF"/>
        <w:jc w:val="center"/>
        <w:rPr>
          <w:b/>
          <w:bCs/>
          <w:color w:val="000000"/>
          <w:spacing w:val="-2"/>
        </w:rPr>
      </w:pPr>
    </w:p>
    <w:p w:rsidR="00D85B38" w:rsidRDefault="00E67C6C">
      <w:pPr>
        <w:shd w:val="clear" w:color="auto" w:fill="FFFFFF"/>
        <w:jc w:val="center"/>
        <w:rPr>
          <w:b/>
          <w:bCs/>
          <w:color w:val="000000"/>
          <w:spacing w:val="-2"/>
        </w:rPr>
      </w:pPr>
      <w:r>
        <w:rPr>
          <w:b/>
          <w:bCs/>
          <w:color w:val="000000"/>
          <w:spacing w:val="-2"/>
        </w:rPr>
        <w:t>1.   Предмет договора</w:t>
      </w:r>
    </w:p>
    <w:p w:rsidR="00D85B38" w:rsidRDefault="00E67C6C">
      <w:r>
        <w:rPr>
          <w:color w:val="000000"/>
          <w:spacing w:val="3"/>
        </w:rPr>
        <w:t>1.1.</w:t>
      </w:r>
      <w:r>
        <w:rPr>
          <w:color w:val="000000"/>
          <w:spacing w:val="3"/>
        </w:rPr>
        <w:tab/>
        <w:t xml:space="preserve">Для участия в первых торгах по продаже следующего имущества, </w:t>
      </w:r>
      <w:r>
        <w:rPr>
          <w:color w:val="000000"/>
          <w:spacing w:val="3"/>
        </w:rPr>
        <w:t>реализуемого единым Лотом:</w:t>
      </w:r>
    </w:p>
    <w:p w:rsidR="00D85B38" w:rsidRDefault="00D85B38">
      <w:pPr>
        <w:shd w:val="clear" w:color="auto" w:fill="FFFFFF"/>
        <w:jc w:val="both"/>
        <w:rPr>
          <w:color w:val="000000"/>
        </w:rPr>
      </w:pPr>
    </w:p>
    <w:tbl>
      <w:tblPr>
        <w:tblW w:w="10216" w:type="dxa"/>
        <w:tblInd w:w="-113" w:type="dxa"/>
        <w:tblLook w:val="04A0" w:firstRow="1" w:lastRow="0" w:firstColumn="1" w:lastColumn="0" w:noHBand="0" w:noVBand="1"/>
      </w:tblPr>
      <w:tblGrid>
        <w:gridCol w:w="2550"/>
        <w:gridCol w:w="5426"/>
        <w:gridCol w:w="2240"/>
      </w:tblGrid>
      <w:tr w:rsidR="00D85B38">
        <w:trPr>
          <w:trHeight w:val="704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B38" w:rsidRDefault="00E67C6C">
            <w:pPr>
              <w:pStyle w:val="a6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B38" w:rsidRDefault="00E67C6C">
            <w:pPr>
              <w:pStyle w:val="a6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B38" w:rsidRDefault="00E67C6C">
            <w:pPr>
              <w:pStyle w:val="a6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 w:rsidR="00D85B38">
        <w:trPr>
          <w:trHeight w:val="1425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B38" w:rsidRDefault="00E67C6C">
            <w:pPr>
              <w:pStyle w:val="a6"/>
              <w:spacing w:after="0"/>
              <w:ind w:right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B38" w:rsidRDefault="00E67C6C">
            <w:pPr>
              <w:spacing w:before="0" w:after="0"/>
              <w:ind w:right="283"/>
              <w:jc w:val="both"/>
              <w:rPr>
                <w:szCs w:val="22"/>
              </w:rPr>
            </w:pPr>
            <w:proofErr w:type="gramStart"/>
            <w:r>
              <w:t>Автомобиль  NISSAN</w:t>
            </w:r>
            <w:proofErr w:type="gramEnd"/>
            <w:r>
              <w:t xml:space="preserve"> JUKE Год выпуска 2012 Регистрационный знак Р456ХР Пробег (расчетный) 126 720 (с/г) км. Номер VIN SJNFBAF15U6307284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B38" w:rsidRDefault="00E67C6C">
            <w:pPr>
              <w:ind w:right="283"/>
              <w:jc w:val="center"/>
            </w:pPr>
            <w:r>
              <w:t>146 300</w:t>
            </w:r>
            <w:r>
              <w:t>,00</w:t>
            </w:r>
          </w:p>
        </w:tc>
      </w:tr>
      <w:tr w:rsidR="00D85B38">
        <w:trPr>
          <w:trHeight w:val="488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B38" w:rsidRDefault="00E67C6C">
            <w:pPr>
              <w:ind w:right="283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B38" w:rsidRDefault="00E67C6C">
            <w:pPr>
              <w:ind w:right="283"/>
              <w:jc w:val="center"/>
            </w:pPr>
            <w:r>
              <w:rPr>
                <w:b/>
              </w:rPr>
              <w:t>146 300</w:t>
            </w:r>
            <w:r>
              <w:rPr>
                <w:b/>
              </w:rPr>
              <w:t>,00</w:t>
            </w:r>
          </w:p>
        </w:tc>
      </w:tr>
    </w:tbl>
    <w:p w:rsidR="00D85B38" w:rsidRDefault="00D85B38">
      <w:pPr>
        <w:shd w:val="clear" w:color="auto" w:fill="FFFFFF"/>
        <w:jc w:val="both"/>
        <w:rPr>
          <w:spacing w:val="3"/>
        </w:rPr>
      </w:pPr>
    </w:p>
    <w:p w:rsidR="00D85B38" w:rsidRDefault="00E67C6C">
      <w:pPr>
        <w:shd w:val="clear" w:color="auto" w:fill="FFFFFF"/>
        <w:jc w:val="both"/>
      </w:pPr>
      <w:r>
        <w:rPr>
          <w:spacing w:val="3"/>
        </w:rPr>
        <w:t xml:space="preserve">претендент обязуется перечислить на расчетный счет Организатора </w:t>
      </w:r>
      <w:r>
        <w:rPr>
          <w:spacing w:val="5"/>
        </w:rPr>
        <w:t>торгов задаток в размере 10% от начальной цены имущества, а именно 14 63</w:t>
      </w:r>
      <w:r>
        <w:rPr>
          <w:b/>
          <w:spacing w:val="5"/>
          <w:sz w:val="23"/>
          <w:szCs w:val="23"/>
        </w:rPr>
        <w:t>0</w:t>
      </w:r>
      <w:r>
        <w:rPr>
          <w:b/>
          <w:bCs/>
          <w:sz w:val="23"/>
          <w:szCs w:val="23"/>
        </w:rPr>
        <w:t xml:space="preserve"> рублей 00 </w:t>
      </w:r>
      <w:proofErr w:type="gramStart"/>
      <w:r>
        <w:rPr>
          <w:b/>
          <w:bCs/>
          <w:sz w:val="23"/>
          <w:szCs w:val="23"/>
        </w:rPr>
        <w:t>коп.</w:t>
      </w:r>
      <w:r>
        <w:rPr>
          <w:b/>
          <w:bCs/>
          <w:spacing w:val="5"/>
        </w:rPr>
        <w:t>,</w:t>
      </w:r>
      <w:proofErr w:type="gramEnd"/>
      <w:r>
        <w:rPr>
          <w:b/>
          <w:bCs/>
          <w:spacing w:val="5"/>
        </w:rPr>
        <w:t xml:space="preserve"> </w:t>
      </w:r>
      <w:r>
        <w:rPr>
          <w:spacing w:val="5"/>
        </w:rPr>
        <w:t xml:space="preserve">а Организатор торгов обязуется принять </w:t>
      </w:r>
      <w:r>
        <w:rPr>
          <w:spacing w:val="-2"/>
        </w:rPr>
        <w:t xml:space="preserve">данный задаток. </w:t>
      </w:r>
    </w:p>
    <w:p w:rsidR="00D85B38" w:rsidRDefault="00D85B38">
      <w:pPr>
        <w:pStyle w:val="a6"/>
        <w:tabs>
          <w:tab w:val="left" w:pos="527"/>
        </w:tabs>
        <w:spacing w:after="0"/>
        <w:jc w:val="both"/>
        <w:rPr>
          <w:b/>
          <w:color w:val="000000"/>
          <w:spacing w:val="-2"/>
          <w:szCs w:val="22"/>
        </w:rPr>
      </w:pPr>
    </w:p>
    <w:p w:rsidR="00D85B38" w:rsidRDefault="00E67C6C">
      <w:pPr>
        <w:pStyle w:val="a6"/>
        <w:tabs>
          <w:tab w:val="left" w:pos="527"/>
        </w:tabs>
        <w:spacing w:after="0"/>
        <w:jc w:val="both"/>
      </w:pPr>
      <w:r>
        <w:rPr>
          <w:b/>
          <w:color w:val="000000"/>
          <w:spacing w:val="-2"/>
          <w:szCs w:val="22"/>
        </w:rPr>
        <w:t xml:space="preserve">Реквизиты для перечисления задатка: </w:t>
      </w:r>
    </w:p>
    <w:p w:rsidR="00E67C6C" w:rsidRPr="00E67C6C" w:rsidRDefault="00E67C6C" w:rsidP="00E67C6C">
      <w:pPr>
        <w:tabs>
          <w:tab w:val="left" w:pos="527"/>
        </w:tabs>
        <w:jc w:val="both"/>
        <w:rPr>
          <w:b/>
          <w:color w:val="000000"/>
          <w:spacing w:val="-2"/>
        </w:rPr>
      </w:pPr>
      <w:proofErr w:type="spellStart"/>
      <w:proofErr w:type="gramStart"/>
      <w:r w:rsidRPr="00E67C6C">
        <w:rPr>
          <w:b/>
          <w:color w:val="000000"/>
          <w:spacing w:val="-2"/>
        </w:rPr>
        <w:t>Получатель:Кин</w:t>
      </w:r>
      <w:proofErr w:type="spellEnd"/>
      <w:proofErr w:type="gramEnd"/>
      <w:r w:rsidRPr="00E67C6C">
        <w:rPr>
          <w:b/>
          <w:color w:val="000000"/>
          <w:spacing w:val="-2"/>
        </w:rPr>
        <w:t xml:space="preserve"> Надежда Сергеевна (ИНН 742702061700 )</w:t>
      </w:r>
    </w:p>
    <w:p w:rsidR="00D85B38" w:rsidRDefault="00E67C6C" w:rsidP="00E67C6C">
      <w:pPr>
        <w:tabs>
          <w:tab w:val="left" w:pos="527"/>
        </w:tabs>
        <w:jc w:val="both"/>
      </w:pPr>
      <w:r w:rsidRPr="00E67C6C">
        <w:rPr>
          <w:b/>
          <w:color w:val="000000"/>
          <w:spacing w:val="-2"/>
        </w:rPr>
        <w:t>р/с 40817810972007917478 в Челябинском Отделении № 8597 ПАО "СБЕРБАНК", ОГРН 1027700132195, ИНН 7707083893, БИК 047501602, К/С 30101810700000000602</w:t>
      </w:r>
    </w:p>
    <w:p w:rsidR="00D85B38" w:rsidRDefault="00E67C6C">
      <w:pPr>
        <w:jc w:val="both"/>
      </w:pPr>
      <w:r>
        <w:rPr>
          <w:lang w:eastAsia="ru-RU"/>
        </w:rPr>
        <w:t>1.2.</w:t>
      </w:r>
      <w:r>
        <w:rPr>
          <w:lang w:eastAsia="ru-RU"/>
        </w:rPr>
        <w:tab/>
      </w:r>
      <w:r>
        <w:rPr>
          <w:color w:val="000000"/>
          <w:spacing w:val="1"/>
        </w:rPr>
        <w:t>Сумма задатка вносится в счет обеспечения обязательств Претендента, связанных</w:t>
      </w:r>
      <w:r>
        <w:rPr>
          <w:color w:val="000000"/>
          <w:spacing w:val="1"/>
        </w:rPr>
        <w:br/>
      </w:r>
      <w:r>
        <w:rPr>
          <w:color w:val="000000"/>
          <w:spacing w:val="2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</w:rPr>
        <w:br/>
      </w:r>
      <w:r>
        <w:rPr>
          <w:color w:val="000000"/>
          <w:spacing w:val="3"/>
        </w:rPr>
        <w:t>Претендента п</w:t>
      </w:r>
      <w:r>
        <w:rPr>
          <w:color w:val="000000"/>
          <w:spacing w:val="3"/>
        </w:rPr>
        <w:t xml:space="preserve">обедителем торгов </w:t>
      </w:r>
      <w:r>
        <w:rPr>
          <w:color w:val="000000"/>
          <w:spacing w:val="8"/>
        </w:rPr>
        <w:t xml:space="preserve">на условиях Предложений о порядке, сроках и условиях продажи имущества, </w:t>
      </w:r>
      <w:r>
        <w:rPr>
          <w:color w:val="000000"/>
        </w:rPr>
        <w:t>Заявки на участие в торгах, поданной Претендентом.</w:t>
      </w:r>
    </w:p>
    <w:p w:rsidR="00D85B38" w:rsidRDefault="00E67C6C">
      <w:pPr>
        <w:numPr>
          <w:ilvl w:val="1"/>
          <w:numId w:val="1"/>
        </w:numPr>
        <w:shd w:val="clear" w:color="auto" w:fill="FFFFFF"/>
        <w:tabs>
          <w:tab w:val="left" w:pos="0"/>
        </w:tabs>
        <w:ind w:left="0" w:firstLine="0"/>
        <w:jc w:val="both"/>
      </w:pPr>
      <w:r>
        <w:rPr>
          <w:color w:val="000000"/>
          <w:spacing w:val="2"/>
        </w:rPr>
        <w:lastRenderedPageBreak/>
        <w:t>В    случае    признания    Претендента    Победителем    торгов    сумма    задатка</w:t>
      </w:r>
      <w:r>
        <w:rPr>
          <w:color w:val="000000"/>
          <w:spacing w:val="2"/>
        </w:rPr>
        <w:br/>
      </w:r>
      <w:r>
        <w:rPr>
          <w:color w:val="000000"/>
        </w:rPr>
        <w:t xml:space="preserve">засчитывается в счет оплаты </w:t>
      </w:r>
      <w:r>
        <w:rPr>
          <w:color w:val="000000"/>
        </w:rPr>
        <w:t>приобретенного на торгах имущества.</w:t>
      </w:r>
    </w:p>
    <w:p w:rsidR="00D85B38" w:rsidRDefault="00D85B38">
      <w:pPr>
        <w:shd w:val="clear" w:color="auto" w:fill="FFFFFF"/>
        <w:tabs>
          <w:tab w:val="left" w:pos="0"/>
          <w:tab w:val="left" w:pos="1181"/>
        </w:tabs>
        <w:jc w:val="both"/>
        <w:rPr>
          <w:color w:val="000000"/>
        </w:rPr>
      </w:pPr>
    </w:p>
    <w:p w:rsidR="00D85B38" w:rsidRDefault="00D85B38">
      <w:pPr>
        <w:shd w:val="clear" w:color="auto" w:fill="FFFFFF"/>
        <w:tabs>
          <w:tab w:val="left" w:pos="0"/>
          <w:tab w:val="left" w:pos="1181"/>
        </w:tabs>
        <w:jc w:val="both"/>
        <w:rPr>
          <w:color w:val="000000"/>
        </w:rPr>
      </w:pPr>
    </w:p>
    <w:p w:rsidR="00D85B38" w:rsidRDefault="00D85B38">
      <w:pPr>
        <w:shd w:val="clear" w:color="auto" w:fill="FFFFFF"/>
        <w:tabs>
          <w:tab w:val="left" w:pos="0"/>
          <w:tab w:val="left" w:pos="1181"/>
        </w:tabs>
        <w:jc w:val="both"/>
        <w:rPr>
          <w:color w:val="000000"/>
        </w:rPr>
      </w:pPr>
    </w:p>
    <w:p w:rsidR="00D85B38" w:rsidRDefault="00E67C6C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2.   Передача задатка</w:t>
      </w:r>
    </w:p>
    <w:p w:rsidR="00D85B38" w:rsidRDefault="00E67C6C">
      <w:pPr>
        <w:numPr>
          <w:ilvl w:val="1"/>
          <w:numId w:val="2"/>
        </w:numPr>
        <w:shd w:val="clear" w:color="auto" w:fill="FFFFFF"/>
        <w:tabs>
          <w:tab w:val="left" w:pos="1177"/>
        </w:tabs>
        <w:ind w:left="0" w:firstLine="0"/>
        <w:jc w:val="both"/>
      </w:pPr>
      <w:r>
        <w:rPr>
          <w:color w:val="000000"/>
          <w:spacing w:val="-1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</w:rPr>
        <w:t xml:space="preserve">поступление </w:t>
      </w:r>
      <w:r>
        <w:rPr>
          <w:color w:val="000000"/>
          <w:spacing w:val="3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</w:rPr>
        <w:t>проведении торгов.</w:t>
      </w:r>
    </w:p>
    <w:p w:rsidR="00D85B38" w:rsidRDefault="00E67C6C">
      <w:pPr>
        <w:shd w:val="clear" w:color="auto" w:fill="FFFFFF"/>
        <w:tabs>
          <w:tab w:val="left" w:pos="1177"/>
        </w:tabs>
        <w:jc w:val="both"/>
      </w:pPr>
      <w:r>
        <w:rPr>
          <w:color w:val="000000"/>
          <w:spacing w:val="3"/>
        </w:rPr>
        <w:t>2.2.</w:t>
      </w:r>
      <w:r>
        <w:rPr>
          <w:color w:val="000000"/>
          <w:spacing w:val="3"/>
        </w:rPr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</w:rPr>
        <w:t xml:space="preserve"> не начисляются.</w:t>
      </w:r>
    </w:p>
    <w:p w:rsidR="00D85B38" w:rsidRDefault="00E67C6C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3.   Возврат задатка</w:t>
      </w:r>
    </w:p>
    <w:p w:rsidR="00D85B38" w:rsidRDefault="00E67C6C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9"/>
        </w:rPr>
        <w:t>3.1.</w:t>
      </w:r>
      <w:r>
        <w:rPr>
          <w:color w:val="000000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</w:rPr>
        <w:t xml:space="preserve"> настоящим договором, следующ</w:t>
      </w:r>
      <w:r>
        <w:rPr>
          <w:color w:val="000000"/>
          <w:spacing w:val="-1"/>
        </w:rPr>
        <w:t>им образом:</w:t>
      </w:r>
    </w:p>
    <w:p w:rsidR="00D85B38" w:rsidRDefault="00E67C6C">
      <w:pPr>
        <w:numPr>
          <w:ilvl w:val="0"/>
          <w:numId w:val="3"/>
        </w:numPr>
        <w:shd w:val="clear" w:color="auto" w:fill="FFFFFF"/>
        <w:tabs>
          <w:tab w:val="left" w:pos="1440"/>
          <w:tab w:val="left" w:pos="2250"/>
        </w:tabs>
        <w:ind w:left="720"/>
        <w:jc w:val="both"/>
      </w:pPr>
      <w:r>
        <w:rPr>
          <w:color w:val="000000"/>
          <w:spacing w:val="3"/>
        </w:rPr>
        <w:t>в случае наличия у Претендента расчетного счета возврат денежных средств</w:t>
      </w:r>
      <w:r>
        <w:rPr>
          <w:color w:val="000000"/>
          <w:spacing w:val="3"/>
        </w:rPr>
        <w:br/>
      </w:r>
      <w:r>
        <w:rPr>
          <w:color w:val="000000"/>
          <w:spacing w:val="-1"/>
        </w:rPr>
        <w:t>производится на расчетный (лицевой) счет Претендента;</w:t>
      </w:r>
    </w:p>
    <w:p w:rsidR="00D85B38" w:rsidRDefault="00E67C6C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10"/>
        </w:rPr>
        <w:t>3.2.</w:t>
      </w:r>
      <w:r>
        <w:rPr>
          <w:color w:val="000000"/>
        </w:rPr>
        <w:t xml:space="preserve"> </w:t>
      </w:r>
      <w:r>
        <w:rPr>
          <w:color w:val="000000"/>
          <w:spacing w:val="3"/>
        </w:rPr>
        <w:t>Задаток возвращается</w:t>
      </w:r>
      <w:r>
        <w:rPr>
          <w:color w:val="000000"/>
          <w:spacing w:val="-1"/>
        </w:rPr>
        <w:t xml:space="preserve"> в случае:</w:t>
      </w:r>
    </w:p>
    <w:p w:rsidR="00D85B38" w:rsidRDefault="00E67C6C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</w:pPr>
      <w:r>
        <w:rPr>
          <w:color w:val="000000"/>
          <w:spacing w:val="-1"/>
        </w:rPr>
        <w:t>Отказа Претенденту в участии в Торгах;</w:t>
      </w:r>
    </w:p>
    <w:p w:rsidR="00D85B38" w:rsidRDefault="00E67C6C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</w:pPr>
      <w:r>
        <w:rPr>
          <w:color w:val="000000"/>
        </w:rPr>
        <w:t xml:space="preserve">Непризнания Участника торгов Победителем </w:t>
      </w:r>
      <w:r>
        <w:rPr>
          <w:color w:val="000000"/>
        </w:rPr>
        <w:t>торгов;</w:t>
      </w:r>
    </w:p>
    <w:p w:rsidR="00D85B38" w:rsidRDefault="00E67C6C">
      <w:pPr>
        <w:shd w:val="clear" w:color="auto" w:fill="FFFFFF"/>
        <w:tabs>
          <w:tab w:val="left" w:pos="1519"/>
        </w:tabs>
        <w:jc w:val="both"/>
        <w:rPr>
          <w:color w:val="000000"/>
        </w:rPr>
      </w:pPr>
      <w:r>
        <w:rPr>
          <w:color w:val="000000"/>
        </w:rPr>
        <w:t>3.3.     Задаток не возвращается в случае:</w:t>
      </w:r>
    </w:p>
    <w:p w:rsidR="00D85B38" w:rsidRDefault="00E67C6C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</w:pPr>
      <w:r>
        <w:rPr>
          <w:color w:val="000000"/>
          <w:spacing w:val="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</w:rPr>
        <w:t>торгов;</w:t>
      </w:r>
    </w:p>
    <w:p w:rsidR="00D85B38" w:rsidRDefault="00E67C6C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</w:pPr>
      <w:r>
        <w:rPr>
          <w:color w:val="000000"/>
          <w:spacing w:val="5"/>
        </w:rPr>
        <w:t>Отказа или уклонения Победителя торгов от подписания Договора купли-</w:t>
      </w:r>
      <w:r>
        <w:rPr>
          <w:color w:val="000000"/>
          <w:spacing w:val="5"/>
        </w:rPr>
        <w:br/>
      </w:r>
      <w:r>
        <w:rPr>
          <w:color w:val="000000"/>
        </w:rPr>
        <w:t>продажи имущества, выставленного на Торги;</w:t>
      </w:r>
    </w:p>
    <w:p w:rsidR="00D85B38" w:rsidRDefault="00E67C6C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</w:pPr>
      <w:r>
        <w:rPr>
          <w:color w:val="000000"/>
          <w:spacing w:val="7"/>
        </w:rPr>
        <w:t>Н</w:t>
      </w:r>
      <w:r>
        <w:rPr>
          <w:color w:val="000000"/>
          <w:spacing w:val="7"/>
        </w:rPr>
        <w:t xml:space="preserve">еоплаты Победителем торгов имущества в установленный </w:t>
      </w:r>
      <w:r>
        <w:rPr>
          <w:color w:val="000000"/>
        </w:rPr>
        <w:t>Договором купли-продажи срок.</w:t>
      </w:r>
    </w:p>
    <w:p w:rsidR="00D85B38" w:rsidRDefault="00E67C6C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4.   Иные условия</w:t>
      </w:r>
    </w:p>
    <w:p w:rsidR="00D85B38" w:rsidRDefault="00E67C6C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10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</w:rPr>
        <w:br/>
      </w:r>
      <w:r>
        <w:rPr>
          <w:color w:val="000000"/>
          <w:spacing w:val="-1"/>
        </w:rPr>
        <w:t>прекращает действие надлежащим исполнением.</w:t>
      </w:r>
    </w:p>
    <w:p w:rsidR="00D85B38" w:rsidRDefault="00E67C6C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5"/>
        </w:rPr>
        <w:t xml:space="preserve">Споры, возникшие в результате действия </w:t>
      </w:r>
      <w:r>
        <w:rPr>
          <w:color w:val="000000"/>
          <w:spacing w:val="5"/>
        </w:rPr>
        <w:t>настоящего договора, разрешаются в</w:t>
      </w:r>
      <w:r>
        <w:rPr>
          <w:color w:val="000000"/>
          <w:spacing w:val="5"/>
        </w:rPr>
        <w:br/>
      </w:r>
      <w:r>
        <w:rPr>
          <w:color w:val="000000"/>
        </w:rPr>
        <w:t>установленном порядке судом или арбитражным судом.</w:t>
      </w:r>
    </w:p>
    <w:p w:rsidR="00D85B38" w:rsidRDefault="00E67C6C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7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</w:rPr>
        <w:br/>
      </w:r>
      <w:r>
        <w:rPr>
          <w:color w:val="000000"/>
          <w:spacing w:val="8"/>
        </w:rPr>
        <w:t>юридическую силу, причем один экземпляр находятся у Организатора торгов и один у</w:t>
      </w:r>
      <w:r>
        <w:rPr>
          <w:color w:val="000000"/>
          <w:spacing w:val="8"/>
        </w:rPr>
        <w:br/>
      </w:r>
      <w:r>
        <w:rPr>
          <w:color w:val="000000"/>
          <w:spacing w:val="-2"/>
        </w:rPr>
        <w:t>Претендента.</w:t>
      </w:r>
    </w:p>
    <w:p w:rsidR="00D85B38" w:rsidRDefault="00D85B38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E67C6C" w:rsidRDefault="00E67C6C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E67C6C" w:rsidRDefault="00E67C6C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E67C6C" w:rsidRDefault="00E67C6C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E67C6C" w:rsidRDefault="00E67C6C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E67C6C" w:rsidRDefault="00E67C6C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E67C6C" w:rsidRDefault="00E67C6C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E67C6C" w:rsidRDefault="00E67C6C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D85B38" w:rsidRDefault="00E67C6C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lastRenderedPageBreak/>
        <w:t xml:space="preserve">5.  </w:t>
      </w:r>
      <w:r>
        <w:rPr>
          <w:b/>
          <w:bCs/>
          <w:color w:val="000000"/>
          <w:spacing w:val="-1"/>
        </w:rPr>
        <w:t xml:space="preserve"> Реквизиты сторон</w:t>
      </w:r>
    </w:p>
    <w:p w:rsidR="00D85B38" w:rsidRDefault="00D85B38">
      <w:pPr>
        <w:sectPr w:rsidR="00D85B38"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E67C6C" w:rsidRDefault="00E67C6C">
      <w:pPr>
        <w:rPr>
          <w:b/>
        </w:rPr>
      </w:pPr>
      <w:r>
        <w:rPr>
          <w:b/>
        </w:rPr>
        <w:lastRenderedPageBreak/>
        <w:t>Организатор торгов:</w:t>
      </w:r>
    </w:p>
    <w:p w:rsidR="00D85B38" w:rsidRPr="00E67C6C" w:rsidRDefault="00E67C6C">
      <w:pPr>
        <w:rPr>
          <w:b/>
        </w:rPr>
      </w:pPr>
      <w:r>
        <w:rPr>
          <w:b/>
        </w:rPr>
        <w:t xml:space="preserve">Финансовый </w:t>
      </w:r>
      <w:r>
        <w:rPr>
          <w:color w:val="000000"/>
        </w:rPr>
        <w:t xml:space="preserve">управляющий </w:t>
      </w:r>
      <w:proofErr w:type="spellStart"/>
      <w:r w:rsidRPr="00E67C6C">
        <w:rPr>
          <w:color w:val="000000"/>
        </w:rPr>
        <w:t>Кин</w:t>
      </w:r>
      <w:proofErr w:type="spellEnd"/>
      <w:r w:rsidRPr="00E67C6C">
        <w:rPr>
          <w:color w:val="000000"/>
        </w:rPr>
        <w:t xml:space="preserve"> Надежд</w:t>
      </w:r>
      <w:r>
        <w:rPr>
          <w:color w:val="000000"/>
        </w:rPr>
        <w:t>ы</w:t>
      </w:r>
      <w:r w:rsidRPr="00E67C6C">
        <w:rPr>
          <w:color w:val="000000"/>
        </w:rPr>
        <w:t xml:space="preserve"> Сергеевн</w:t>
      </w:r>
      <w:r>
        <w:rPr>
          <w:color w:val="000000"/>
        </w:rPr>
        <w:t>ы</w:t>
      </w:r>
      <w:r w:rsidRPr="00E67C6C">
        <w:rPr>
          <w:color w:val="000000"/>
        </w:rPr>
        <w:t xml:space="preserve"> (Спирина-ранее имевшаяся фамилия, ИНН 742702061700, СНИЛС 107-045-</w:t>
      </w:r>
      <w:proofErr w:type="gramStart"/>
      <w:r w:rsidRPr="00E67C6C">
        <w:rPr>
          <w:color w:val="000000"/>
        </w:rPr>
        <w:t>194  22</w:t>
      </w:r>
      <w:proofErr w:type="gramEnd"/>
      <w:r w:rsidRPr="00E67C6C">
        <w:rPr>
          <w:color w:val="000000"/>
        </w:rPr>
        <w:t xml:space="preserve">, 31.05.1981 г.р., место рождения - </w:t>
      </w:r>
      <w:proofErr w:type="spellStart"/>
      <w:r w:rsidRPr="00E67C6C">
        <w:rPr>
          <w:color w:val="000000"/>
        </w:rPr>
        <w:t>пос.Бреды</w:t>
      </w:r>
      <w:proofErr w:type="spellEnd"/>
      <w:r w:rsidRPr="00E67C6C">
        <w:rPr>
          <w:color w:val="000000"/>
        </w:rPr>
        <w:t xml:space="preserve"> </w:t>
      </w:r>
      <w:proofErr w:type="spellStart"/>
      <w:r w:rsidRPr="00E67C6C">
        <w:rPr>
          <w:color w:val="000000"/>
        </w:rPr>
        <w:t>Брединского</w:t>
      </w:r>
      <w:proofErr w:type="spellEnd"/>
      <w:r w:rsidRPr="00E67C6C">
        <w:rPr>
          <w:color w:val="000000"/>
        </w:rPr>
        <w:t xml:space="preserve"> района Челябинской обл., адрес регистрации: 457310, Челябинская обл., </w:t>
      </w:r>
      <w:proofErr w:type="spellStart"/>
      <w:r w:rsidRPr="00E67C6C">
        <w:rPr>
          <w:color w:val="000000"/>
        </w:rPr>
        <w:t>п.Бреды</w:t>
      </w:r>
      <w:proofErr w:type="spellEnd"/>
      <w:r w:rsidRPr="00E67C6C">
        <w:rPr>
          <w:color w:val="000000"/>
        </w:rPr>
        <w:t xml:space="preserve">, </w:t>
      </w:r>
      <w:proofErr w:type="spellStart"/>
      <w:r w:rsidRPr="00E67C6C">
        <w:rPr>
          <w:color w:val="000000"/>
        </w:rPr>
        <w:t>ул.Гербанова</w:t>
      </w:r>
      <w:proofErr w:type="spellEnd"/>
      <w:r w:rsidRPr="00E67C6C">
        <w:rPr>
          <w:color w:val="000000"/>
        </w:rPr>
        <w:t xml:space="preserve">, 116а) </w:t>
      </w:r>
      <w:proofErr w:type="spellStart"/>
      <w:r>
        <w:rPr>
          <w:color w:val="000000"/>
        </w:rPr>
        <w:t>Шуховцев</w:t>
      </w:r>
      <w:proofErr w:type="spellEnd"/>
      <w:r>
        <w:rPr>
          <w:color w:val="000000"/>
        </w:rPr>
        <w:t xml:space="preserve"> Данил Михайлович,</w:t>
      </w:r>
      <w:r>
        <w:rPr>
          <w:bCs/>
        </w:rPr>
        <w:t xml:space="preserve"> </w:t>
      </w:r>
      <w:r>
        <w:rPr>
          <w:color w:val="000000"/>
        </w:rPr>
        <w:t xml:space="preserve">действующий на основании решения Арбитражного суда Челябинской области </w:t>
      </w:r>
      <w:r w:rsidRPr="00E67C6C">
        <w:rPr>
          <w:color w:val="000000"/>
        </w:rPr>
        <w:t xml:space="preserve">от 26.08.2019 г. по делу № А76-25229/2019 </w:t>
      </w:r>
      <w:proofErr w:type="spellStart"/>
      <w:r>
        <w:rPr>
          <w:color w:val="000000"/>
        </w:rPr>
        <w:t>г</w:t>
      </w:r>
      <w:r>
        <w:t>Реквизиты</w:t>
      </w:r>
      <w:proofErr w:type="spellEnd"/>
      <w:r>
        <w:t xml:space="preserve"> счета: </w:t>
      </w:r>
    </w:p>
    <w:p w:rsidR="00E67C6C" w:rsidRPr="00E67C6C" w:rsidRDefault="00E67C6C" w:rsidP="00E67C6C">
      <w:pPr>
        <w:rPr>
          <w:b/>
          <w:color w:val="000000"/>
          <w:spacing w:val="-2"/>
        </w:rPr>
      </w:pPr>
      <w:proofErr w:type="spellStart"/>
      <w:proofErr w:type="gramStart"/>
      <w:r w:rsidRPr="00E67C6C">
        <w:rPr>
          <w:b/>
          <w:color w:val="000000"/>
          <w:spacing w:val="-2"/>
        </w:rPr>
        <w:t>Получатель:Кин</w:t>
      </w:r>
      <w:proofErr w:type="spellEnd"/>
      <w:proofErr w:type="gramEnd"/>
      <w:r w:rsidRPr="00E67C6C">
        <w:rPr>
          <w:b/>
          <w:color w:val="000000"/>
          <w:spacing w:val="-2"/>
        </w:rPr>
        <w:t xml:space="preserve"> Надежда Сергеевна (ИНН 742702061700 )</w:t>
      </w:r>
    </w:p>
    <w:p w:rsidR="00D85B38" w:rsidRDefault="00E67C6C" w:rsidP="00E67C6C">
      <w:pPr>
        <w:rPr>
          <w:b/>
          <w:color w:val="000000"/>
          <w:spacing w:val="-2"/>
        </w:rPr>
      </w:pPr>
      <w:r w:rsidRPr="00E67C6C">
        <w:rPr>
          <w:b/>
          <w:color w:val="000000"/>
          <w:spacing w:val="-2"/>
        </w:rPr>
        <w:t>р/с 40817810972007917478 в Челябинском Отделении № 8597 ПАО "СБЕРБАНК", ОГРН 1027700132195, ИНН 7707083893, БИК 047501602, К/С 30101810700000000602</w:t>
      </w:r>
    </w:p>
    <w:p w:rsidR="00D85B38" w:rsidRDefault="00E67C6C">
      <w:r>
        <w:t>_____________________</w:t>
      </w:r>
      <w:proofErr w:type="spellStart"/>
      <w:r>
        <w:t>Шуховцев</w:t>
      </w:r>
      <w:proofErr w:type="spellEnd"/>
      <w:r>
        <w:t xml:space="preserve"> Д.М.</w:t>
      </w:r>
    </w:p>
    <w:p w:rsidR="00D85B38" w:rsidRDefault="00E67C6C">
      <w:r>
        <w:rPr>
          <w:b/>
        </w:rPr>
        <w:lastRenderedPageBreak/>
        <w:t>Участник торгов:</w:t>
      </w:r>
    </w:p>
    <w:p w:rsidR="00E67C6C" w:rsidRDefault="00E67C6C">
      <w:pPr>
        <w:spacing w:before="0" w:after="120"/>
        <w:rPr>
          <w:b/>
        </w:rPr>
      </w:pPr>
    </w:p>
    <w:p w:rsidR="00E67C6C" w:rsidRDefault="00E67C6C">
      <w:pPr>
        <w:spacing w:before="0" w:after="120"/>
        <w:rPr>
          <w:b/>
        </w:rPr>
      </w:pPr>
    </w:p>
    <w:p w:rsidR="00D85B38" w:rsidRDefault="00E67C6C">
      <w:pPr>
        <w:spacing w:before="0" w:after="120"/>
        <w:rPr>
          <w:b/>
        </w:rPr>
      </w:pPr>
      <w:bookmarkStart w:id="0" w:name="_GoBack"/>
      <w:bookmarkEnd w:id="0"/>
      <w:r>
        <w:rPr>
          <w:b/>
        </w:rPr>
        <w:t>______________________________________</w:t>
      </w:r>
    </w:p>
    <w:p w:rsidR="00D85B38" w:rsidRDefault="00E67C6C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85B38" w:rsidRDefault="00E67C6C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85B38" w:rsidRDefault="00E67C6C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85B38" w:rsidRDefault="00E67C6C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85B38" w:rsidRDefault="00E67C6C">
      <w:pPr>
        <w:spacing w:before="0" w:after="120"/>
        <w:rPr>
          <w:b/>
        </w:rPr>
      </w:pPr>
      <w:r>
        <w:rPr>
          <w:b/>
        </w:rPr>
        <w:t>_________</w:t>
      </w:r>
      <w:r>
        <w:rPr>
          <w:b/>
        </w:rPr>
        <w:t>_____________________________</w:t>
      </w:r>
    </w:p>
    <w:p w:rsidR="00D85B38" w:rsidRDefault="00E67C6C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85B38" w:rsidRPr="00E67C6C" w:rsidRDefault="00E67C6C" w:rsidP="00E67C6C">
      <w:pPr>
        <w:spacing w:before="0" w:after="120"/>
        <w:rPr>
          <w:b/>
        </w:rPr>
        <w:sectPr w:rsidR="00D85B38" w:rsidRPr="00E67C6C">
          <w:type w:val="continuous"/>
          <w:pgSz w:w="11906" w:h="16838"/>
          <w:pgMar w:top="1134" w:right="1134" w:bottom="1134" w:left="1134" w:header="0" w:footer="0" w:gutter="0"/>
          <w:cols w:num="2" w:space="282"/>
          <w:formProt w:val="0"/>
          <w:docGrid w:linePitch="100"/>
        </w:sectPr>
      </w:pPr>
      <w:r>
        <w:rPr>
          <w:b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b/>
        </w:rPr>
        <w:t>___________________________________</w:t>
      </w:r>
      <w:r>
        <w:rPr>
          <w:b/>
        </w:rPr>
        <w:t>___</w:t>
      </w:r>
      <w:bookmarkEnd w:id="1"/>
      <w:r>
        <w:rPr>
          <w:b/>
        </w:rPr>
        <w:t>_____________________________________</w:t>
      </w:r>
    </w:p>
    <w:p w:rsidR="00D85B38" w:rsidRDefault="00D85B38"/>
    <w:sectPr w:rsidR="00D85B38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C34118"/>
    <w:multiLevelType w:val="multilevel"/>
    <w:tmpl w:val="F558C4F6"/>
    <w:lvl w:ilvl="0">
      <w:start w:val="2"/>
      <w:numFmt w:val="decimal"/>
      <w:lvlText w:val="%1"/>
      <w:lvlJc w:val="left"/>
      <w:pPr>
        <w:ind w:left="360" w:hanging="360"/>
      </w:pPr>
      <w:rPr>
        <w:spacing w:val="-2"/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pacing w:val="-2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pacing w:val="-2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pacing w:val="-2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pacing w:val="-2"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pacing w:val="-2"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pacing w:val="-2"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pacing w:val="-2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pacing w:val="-2"/>
        <w:sz w:val="24"/>
        <w:szCs w:val="24"/>
      </w:rPr>
    </w:lvl>
  </w:abstractNum>
  <w:abstractNum w:abstractNumId="1">
    <w:nsid w:val="23CB5F76"/>
    <w:multiLevelType w:val="multilevel"/>
    <w:tmpl w:val="DEA27476"/>
    <w:lvl w:ilvl="0">
      <w:start w:val="1"/>
      <w:numFmt w:val="decimal"/>
      <w:lvlText w:val="3.2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F701076"/>
    <w:multiLevelType w:val="multilevel"/>
    <w:tmpl w:val="5D6EAADA"/>
    <w:lvl w:ilvl="0">
      <w:start w:val="1"/>
      <w:numFmt w:val="decimal"/>
      <w:lvlText w:val="4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3ABD2F30"/>
    <w:multiLevelType w:val="multilevel"/>
    <w:tmpl w:val="EF22B3C6"/>
    <w:lvl w:ilvl="0">
      <w:start w:val="1"/>
      <w:numFmt w:val="decimal"/>
      <w:lvlText w:val="3.3.%1."/>
      <w:lvlJc w:val="left"/>
      <w:pPr>
        <w:ind w:left="0" w:firstLine="0"/>
      </w:pPr>
      <w:rPr>
        <w:rFonts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47A65DC9"/>
    <w:multiLevelType w:val="multilevel"/>
    <w:tmpl w:val="66A08E94"/>
    <w:lvl w:ilvl="0">
      <w:start w:val="1"/>
      <w:numFmt w:val="decimal"/>
      <w:lvlText w:val="3.1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61716AC7"/>
    <w:multiLevelType w:val="multilevel"/>
    <w:tmpl w:val="6898034E"/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6">
    <w:nsid w:val="7B680DB3"/>
    <w:multiLevelType w:val="multilevel"/>
    <w:tmpl w:val="5A608A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85B38"/>
    <w:rsid w:val="00D85B38"/>
    <w:rsid w:val="00E6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922F5E-B278-4C13-9903-7A17B3D9B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11z0">
    <w:name w:val="WW8Num11z0"/>
    <w:qFormat/>
    <w:rPr>
      <w:sz w:val="24"/>
      <w:szCs w:val="24"/>
    </w:rPr>
  </w:style>
  <w:style w:type="character" w:customStyle="1" w:styleId="WW8Num10z0">
    <w:name w:val="WW8Num10z0"/>
    <w:qFormat/>
    <w:rPr>
      <w:spacing w:val="-2"/>
      <w:sz w:val="24"/>
      <w:szCs w:val="24"/>
    </w:rPr>
  </w:style>
  <w:style w:type="character" w:customStyle="1" w:styleId="WW8Num6z0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7z0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3z0">
    <w:name w:val="WW8Num3z0"/>
    <w:qFormat/>
    <w:rPr>
      <w:rFonts w:ascii="Times New Roman" w:hAnsi="Times New Roman" w:cs="Times New Roman"/>
      <w:sz w:val="24"/>
      <w:szCs w:val="24"/>
    </w:rPr>
  </w:style>
  <w:style w:type="character" w:customStyle="1" w:styleId="WW8Num4z0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ListLabel1">
    <w:name w:val="ListLabel 1"/>
    <w:qFormat/>
    <w:rPr>
      <w:sz w:val="24"/>
      <w:szCs w:val="24"/>
    </w:rPr>
  </w:style>
  <w:style w:type="character" w:customStyle="1" w:styleId="ListLabel2">
    <w:name w:val="ListLabel 2"/>
    <w:qFormat/>
    <w:rPr>
      <w:sz w:val="24"/>
      <w:szCs w:val="24"/>
    </w:rPr>
  </w:style>
  <w:style w:type="character" w:customStyle="1" w:styleId="ListLabel3">
    <w:name w:val="ListLabel 3"/>
    <w:qFormat/>
    <w:rPr>
      <w:sz w:val="24"/>
      <w:szCs w:val="24"/>
    </w:rPr>
  </w:style>
  <w:style w:type="character" w:customStyle="1" w:styleId="ListLabel4">
    <w:name w:val="ListLabel 4"/>
    <w:qFormat/>
    <w:rPr>
      <w:sz w:val="24"/>
      <w:szCs w:val="24"/>
    </w:rPr>
  </w:style>
  <w:style w:type="character" w:customStyle="1" w:styleId="ListLabel5">
    <w:name w:val="ListLabel 5"/>
    <w:qFormat/>
    <w:rPr>
      <w:sz w:val="24"/>
      <w:szCs w:val="24"/>
    </w:rPr>
  </w:style>
  <w:style w:type="character" w:customStyle="1" w:styleId="ListLabel6">
    <w:name w:val="ListLabel 6"/>
    <w:qFormat/>
    <w:rPr>
      <w:sz w:val="24"/>
      <w:szCs w:val="24"/>
    </w:rPr>
  </w:style>
  <w:style w:type="character" w:customStyle="1" w:styleId="ListLabel7">
    <w:name w:val="ListLabel 7"/>
    <w:qFormat/>
    <w:rPr>
      <w:sz w:val="24"/>
      <w:szCs w:val="24"/>
    </w:rPr>
  </w:style>
  <w:style w:type="character" w:customStyle="1" w:styleId="ListLabel8">
    <w:name w:val="ListLabel 8"/>
    <w:qFormat/>
    <w:rPr>
      <w:sz w:val="24"/>
      <w:szCs w:val="24"/>
    </w:rPr>
  </w:style>
  <w:style w:type="character" w:customStyle="1" w:styleId="ListLabel9">
    <w:name w:val="ListLabel 9"/>
    <w:qFormat/>
    <w:rPr>
      <w:sz w:val="24"/>
      <w:szCs w:val="24"/>
    </w:rPr>
  </w:style>
  <w:style w:type="character" w:customStyle="1" w:styleId="ListLabel10">
    <w:name w:val="ListLabel 10"/>
    <w:qFormat/>
    <w:rPr>
      <w:spacing w:val="-2"/>
      <w:sz w:val="24"/>
      <w:szCs w:val="24"/>
    </w:rPr>
  </w:style>
  <w:style w:type="character" w:customStyle="1" w:styleId="ListLabel11">
    <w:name w:val="ListLabel 11"/>
    <w:qFormat/>
    <w:rPr>
      <w:spacing w:val="-2"/>
      <w:sz w:val="24"/>
      <w:szCs w:val="24"/>
    </w:rPr>
  </w:style>
  <w:style w:type="character" w:customStyle="1" w:styleId="ListLabel12">
    <w:name w:val="ListLabel 12"/>
    <w:qFormat/>
    <w:rPr>
      <w:spacing w:val="-2"/>
      <w:sz w:val="24"/>
      <w:szCs w:val="24"/>
    </w:rPr>
  </w:style>
  <w:style w:type="character" w:customStyle="1" w:styleId="ListLabel13">
    <w:name w:val="ListLabel 13"/>
    <w:qFormat/>
    <w:rPr>
      <w:spacing w:val="-2"/>
      <w:sz w:val="24"/>
      <w:szCs w:val="24"/>
    </w:rPr>
  </w:style>
  <w:style w:type="character" w:customStyle="1" w:styleId="ListLabel14">
    <w:name w:val="ListLabel 14"/>
    <w:qFormat/>
    <w:rPr>
      <w:spacing w:val="-2"/>
      <w:sz w:val="24"/>
      <w:szCs w:val="24"/>
    </w:rPr>
  </w:style>
  <w:style w:type="character" w:customStyle="1" w:styleId="ListLabel15">
    <w:name w:val="ListLabel 15"/>
    <w:qFormat/>
    <w:rPr>
      <w:spacing w:val="-2"/>
      <w:sz w:val="24"/>
      <w:szCs w:val="24"/>
    </w:rPr>
  </w:style>
  <w:style w:type="character" w:customStyle="1" w:styleId="ListLabel16">
    <w:name w:val="ListLabel 16"/>
    <w:qFormat/>
    <w:rPr>
      <w:spacing w:val="-2"/>
      <w:sz w:val="24"/>
      <w:szCs w:val="24"/>
    </w:rPr>
  </w:style>
  <w:style w:type="character" w:customStyle="1" w:styleId="ListLabel17">
    <w:name w:val="ListLabel 17"/>
    <w:qFormat/>
    <w:rPr>
      <w:spacing w:val="-2"/>
      <w:sz w:val="24"/>
      <w:szCs w:val="24"/>
    </w:rPr>
  </w:style>
  <w:style w:type="character" w:customStyle="1" w:styleId="ListLabel18">
    <w:name w:val="ListLabel 18"/>
    <w:qFormat/>
    <w:rPr>
      <w:spacing w:val="-2"/>
      <w:sz w:val="24"/>
      <w:szCs w:val="24"/>
    </w:rPr>
  </w:style>
  <w:style w:type="character" w:customStyle="1" w:styleId="ListLabel19">
    <w:name w:val="ListLabel 19"/>
    <w:qFormat/>
    <w:rPr>
      <w:rFonts w:cs="Times New Roman"/>
      <w:spacing w:val="-1"/>
      <w:sz w:val="24"/>
      <w:szCs w:val="24"/>
    </w:rPr>
  </w:style>
  <w:style w:type="character" w:customStyle="1" w:styleId="ListLabel20">
    <w:name w:val="ListLabel 20"/>
    <w:qFormat/>
    <w:rPr>
      <w:rFonts w:cs="Times New Roman"/>
      <w:spacing w:val="-1"/>
      <w:sz w:val="24"/>
      <w:szCs w:val="24"/>
    </w:rPr>
  </w:style>
  <w:style w:type="character" w:customStyle="1" w:styleId="ListLabel21">
    <w:name w:val="ListLabel 21"/>
    <w:qFormat/>
    <w:rPr>
      <w:rFonts w:cs="Times New Roman"/>
      <w:sz w:val="24"/>
      <w:szCs w:val="24"/>
    </w:rPr>
  </w:style>
  <w:style w:type="character" w:customStyle="1" w:styleId="ListLabel22">
    <w:name w:val="ListLabel 22"/>
    <w:qFormat/>
    <w:rPr>
      <w:rFonts w:cs="Times New Roman"/>
      <w:spacing w:val="-1"/>
      <w:sz w:val="24"/>
      <w:szCs w:val="24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3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4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before="0"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8">
    <w:name w:val="WW8Num8"/>
    <w:qFormat/>
  </w:style>
  <w:style w:type="numbering" w:customStyle="1" w:styleId="WW8Num11">
    <w:name w:val="WW8Num11"/>
    <w:qFormat/>
  </w:style>
  <w:style w:type="numbering" w:customStyle="1" w:styleId="WW8Num10">
    <w:name w:val="WW8Num10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Екатерина Асауляк</cp:lastModifiedBy>
  <cp:revision>4</cp:revision>
  <dcterms:created xsi:type="dcterms:W3CDTF">2019-10-31T17:20:00Z</dcterms:created>
  <dcterms:modified xsi:type="dcterms:W3CDTF">2020-06-24T09:07:00Z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</Properties>
</file>