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EB5120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EB5120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EB5120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EB5120">
        <w:rPr>
          <w:b/>
          <w:bCs/>
          <w:sz w:val="24"/>
          <w:szCs w:val="24"/>
        </w:rPr>
        <w:t xml:space="preserve"> </w:t>
      </w:r>
    </w:p>
    <w:p w14:paraId="135AD8A4" w14:textId="77777777" w:rsidR="009E4293" w:rsidRPr="00EB5120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 w:rsidRPr="00EB5120">
        <w:rPr>
          <w:color w:val="000000"/>
          <w:spacing w:val="-4"/>
          <w:sz w:val="24"/>
          <w:szCs w:val="24"/>
        </w:rPr>
        <w:t xml:space="preserve">г. __________________                                                                   </w:t>
      </w:r>
      <w:proofErr w:type="gramStart"/>
      <w:r w:rsidRPr="00EB5120">
        <w:rPr>
          <w:color w:val="000000"/>
          <w:spacing w:val="-4"/>
          <w:sz w:val="24"/>
          <w:szCs w:val="24"/>
        </w:rPr>
        <w:t xml:space="preserve">  </w:t>
      </w:r>
      <w:r w:rsidRPr="00EB5120">
        <w:rPr>
          <w:color w:val="000000"/>
          <w:spacing w:val="13"/>
          <w:sz w:val="24"/>
          <w:szCs w:val="24"/>
        </w:rPr>
        <w:t xml:space="preserve"> </w:t>
      </w:r>
      <w:r w:rsidRPr="00EB5120">
        <w:rPr>
          <w:noProof/>
          <w:color w:val="000000"/>
          <w:spacing w:val="-4"/>
          <w:sz w:val="24"/>
          <w:szCs w:val="24"/>
        </w:rPr>
        <w:t>«</w:t>
      </w:r>
      <w:proofErr w:type="gramEnd"/>
      <w:r w:rsidRPr="00EB5120">
        <w:rPr>
          <w:noProof/>
          <w:color w:val="000000"/>
          <w:spacing w:val="-4"/>
          <w:sz w:val="24"/>
          <w:szCs w:val="24"/>
        </w:rPr>
        <w:t>_____» ___________________2020</w:t>
      </w:r>
    </w:p>
    <w:p w14:paraId="4E91E7C4" w14:textId="77777777" w:rsidR="00F30971" w:rsidRPr="00EB5120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7D313FF8" w14:textId="77777777" w:rsidR="00F30971" w:rsidRPr="00EB5120" w:rsidRDefault="00F30971" w:rsidP="00F30971">
      <w:pPr>
        <w:tabs>
          <w:tab w:val="center" w:pos="5330"/>
          <w:tab w:val="right" w:pos="9923"/>
        </w:tabs>
        <w:rPr>
          <w:sz w:val="22"/>
          <w:szCs w:val="22"/>
        </w:rPr>
      </w:pPr>
      <w:r w:rsidRPr="00EB5120">
        <w:rPr>
          <w:sz w:val="22"/>
          <w:szCs w:val="22"/>
        </w:rPr>
        <w:tab/>
      </w:r>
    </w:p>
    <w:p w14:paraId="657007AD" w14:textId="17F14E4A" w:rsidR="00F30971" w:rsidRPr="00EB5120" w:rsidRDefault="00EB5120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r w:rsidRPr="00EB5120">
        <w:rPr>
          <w:sz w:val="22"/>
          <w:szCs w:val="22"/>
        </w:rPr>
        <w:t>Морозовой Ольги Андреевны</w:t>
      </w:r>
      <w:r w:rsidR="00F30971" w:rsidRPr="00EB5120">
        <w:rPr>
          <w:sz w:val="22"/>
          <w:szCs w:val="22"/>
        </w:rPr>
        <w:t xml:space="preserve">, в лице </w:t>
      </w:r>
      <w:r w:rsidR="00F2105A" w:rsidRPr="00EB5120">
        <w:rPr>
          <w:sz w:val="22"/>
          <w:szCs w:val="22"/>
        </w:rPr>
        <w:t xml:space="preserve">финансового управляющего </w:t>
      </w:r>
      <w:r w:rsidR="00F30971" w:rsidRPr="00EB5120">
        <w:rPr>
          <w:sz w:val="22"/>
          <w:szCs w:val="22"/>
        </w:rPr>
        <w:t xml:space="preserve"> управляющего </w:t>
      </w:r>
      <w:r w:rsidR="00EC3501" w:rsidRPr="00EB5120">
        <w:rPr>
          <w:sz w:val="22"/>
          <w:szCs w:val="22"/>
        </w:rPr>
        <w:t xml:space="preserve">Васильева Николая Сергеевича </w:t>
      </w:r>
      <w:r w:rsidR="00F30971" w:rsidRPr="00EB5120">
        <w:rPr>
          <w:sz w:val="22"/>
          <w:szCs w:val="22"/>
        </w:rPr>
        <w:t>действующего на ос</w:t>
      </w:r>
      <w:bookmarkStart w:id="0" w:name="_GoBack"/>
      <w:bookmarkEnd w:id="0"/>
      <w:r w:rsidR="00F30971" w:rsidRPr="00EB5120">
        <w:rPr>
          <w:sz w:val="22"/>
          <w:szCs w:val="22"/>
        </w:rPr>
        <w:t xml:space="preserve">новании </w:t>
      </w:r>
      <w:r w:rsidR="00EC3501" w:rsidRPr="00EB5120">
        <w:rPr>
          <w:sz w:val="22"/>
          <w:szCs w:val="22"/>
        </w:rPr>
        <w:t>Определения</w:t>
      </w:r>
      <w:r w:rsidR="00F30971" w:rsidRPr="00EB5120">
        <w:rPr>
          <w:sz w:val="22"/>
          <w:szCs w:val="22"/>
        </w:rPr>
        <w:t xml:space="preserve"> Арбитражного </w:t>
      </w:r>
      <w:r w:rsidR="00891179" w:rsidRPr="00EB5120">
        <w:rPr>
          <w:sz w:val="22"/>
          <w:szCs w:val="22"/>
        </w:rPr>
        <w:t xml:space="preserve">города </w:t>
      </w:r>
      <w:r w:rsidRPr="00EB5120">
        <w:rPr>
          <w:sz w:val="22"/>
          <w:szCs w:val="22"/>
        </w:rPr>
        <w:t>Республики Саха (Якутия) от 17.12.2018 г. (резолютивная часть оглашена 11.12.2018)</w:t>
      </w:r>
      <w:r w:rsidR="00F30971" w:rsidRPr="00EB5120">
        <w:rPr>
          <w:sz w:val="22"/>
          <w:szCs w:val="22"/>
        </w:rPr>
        <w:t>,</w:t>
      </w:r>
      <w:r w:rsidR="00F30971" w:rsidRPr="00EB5120">
        <w:rPr>
          <w:color w:val="FF0000"/>
          <w:sz w:val="22"/>
          <w:szCs w:val="22"/>
        </w:rPr>
        <w:t xml:space="preserve"> </w:t>
      </w:r>
      <w:r w:rsidR="00F30971" w:rsidRPr="00EB5120">
        <w:rPr>
          <w:sz w:val="22"/>
          <w:szCs w:val="22"/>
        </w:rPr>
        <w:t xml:space="preserve">именуемого в дальнейшем </w:t>
      </w:r>
      <w:r w:rsidR="00F30971" w:rsidRPr="00EB5120">
        <w:rPr>
          <w:b/>
          <w:bCs/>
          <w:sz w:val="22"/>
          <w:szCs w:val="22"/>
        </w:rPr>
        <w:t xml:space="preserve">“Продавец”, </w:t>
      </w:r>
      <w:r w:rsidR="00F30971" w:rsidRPr="00EB5120">
        <w:rPr>
          <w:sz w:val="22"/>
          <w:szCs w:val="22"/>
        </w:rPr>
        <w:t>с одной стороны, и</w:t>
      </w:r>
      <w:r w:rsidR="00F30971" w:rsidRPr="00EB5120">
        <w:rPr>
          <w:color w:val="FF0000"/>
          <w:sz w:val="22"/>
          <w:szCs w:val="22"/>
        </w:rPr>
        <w:t xml:space="preserve"> </w:t>
      </w:r>
      <w:r w:rsidR="00F2105A" w:rsidRPr="00EB5120">
        <w:rPr>
          <w:sz w:val="22"/>
          <w:szCs w:val="22"/>
        </w:rPr>
        <w:t>_______________________________________</w:t>
      </w:r>
      <w:r w:rsidR="00F30971" w:rsidRPr="00EB5120">
        <w:rPr>
          <w:sz w:val="22"/>
          <w:szCs w:val="22"/>
        </w:rPr>
        <w:t xml:space="preserve">именуемый в дальнейшем </w:t>
      </w:r>
      <w:r w:rsidR="00F30971" w:rsidRPr="00EB5120">
        <w:rPr>
          <w:b/>
          <w:bCs/>
          <w:sz w:val="22"/>
          <w:szCs w:val="22"/>
        </w:rPr>
        <w:t>“Покупатель”</w:t>
      </w:r>
      <w:r w:rsidR="00F30971" w:rsidRPr="00EB5120">
        <w:rPr>
          <w:sz w:val="22"/>
          <w:szCs w:val="22"/>
        </w:rPr>
        <w:t xml:space="preserve">, с другой стороны, на основании </w:t>
      </w:r>
      <w:r w:rsidR="00F30971" w:rsidRPr="00EB5120">
        <w:rPr>
          <w:rFonts w:ascii="DejaVuSerifCondensed" w:hAnsi="DejaVuSerifCondensed"/>
          <w:color w:val="000000"/>
          <w:sz w:val="22"/>
          <w:szCs w:val="22"/>
        </w:rPr>
        <w:t xml:space="preserve"> </w:t>
      </w:r>
      <w:r w:rsidR="00F2105A" w:rsidRPr="00EB5120">
        <w:rPr>
          <w:rFonts w:ascii="DejaVuSerifCondensed" w:hAnsi="DejaVuSerifCondensed"/>
          <w:color w:val="000000"/>
          <w:sz w:val="22"/>
          <w:szCs w:val="22"/>
        </w:rPr>
        <w:t>_________________________________</w:t>
      </w:r>
      <w:r w:rsidR="00F30971" w:rsidRPr="00EB5120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EB5120" w:rsidRDefault="00F30971" w:rsidP="00F30971">
      <w:pPr>
        <w:ind w:firstLine="720"/>
        <w:rPr>
          <w:color w:val="FF0000"/>
          <w:sz w:val="22"/>
          <w:szCs w:val="22"/>
        </w:rPr>
      </w:pPr>
      <w:r w:rsidRPr="00EB5120">
        <w:rPr>
          <w:color w:val="FF0000"/>
          <w:sz w:val="22"/>
          <w:szCs w:val="22"/>
        </w:rPr>
        <w:t xml:space="preserve">  </w:t>
      </w:r>
    </w:p>
    <w:p w14:paraId="4DB313BF" w14:textId="77777777" w:rsidR="00F30971" w:rsidRPr="00EB5120" w:rsidRDefault="00F30971" w:rsidP="00F30971">
      <w:pPr>
        <w:jc w:val="center"/>
        <w:rPr>
          <w:b/>
          <w:bCs/>
          <w:sz w:val="22"/>
          <w:szCs w:val="22"/>
        </w:rPr>
      </w:pPr>
      <w:r w:rsidRPr="00EB5120">
        <w:rPr>
          <w:b/>
          <w:bCs/>
          <w:sz w:val="22"/>
          <w:szCs w:val="22"/>
          <w:lang w:val="en-US"/>
        </w:rPr>
        <w:t>I</w:t>
      </w:r>
      <w:r w:rsidRPr="00EB5120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Pr="00EB5120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EB5120">
        <w:rPr>
          <w:sz w:val="22"/>
          <w:szCs w:val="22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10D44AC6" w:rsidR="00891179" w:rsidRPr="00EB5120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sz w:val="22"/>
          <w:szCs w:val="22"/>
        </w:rPr>
      </w:pPr>
      <w:r w:rsidRPr="00EB5120">
        <w:rPr>
          <w:b/>
          <w:sz w:val="22"/>
          <w:szCs w:val="22"/>
        </w:rPr>
        <w:t>Лот №1:</w:t>
      </w:r>
      <w:r w:rsidR="00EC3501" w:rsidRPr="00EB5120">
        <w:rPr>
          <w:b/>
          <w:sz w:val="22"/>
          <w:szCs w:val="22"/>
        </w:rPr>
        <w:t xml:space="preserve"> </w:t>
      </w:r>
      <w:r w:rsidR="00EB5120" w:rsidRPr="00EB5120">
        <w:rPr>
          <w:b/>
          <w:sz w:val="22"/>
          <w:szCs w:val="22"/>
        </w:rPr>
        <w:t xml:space="preserve">Земельный участок (под садоводство и огородничество), площадью 800 кв. м, с кадастровым номером 14:35:106004:4225, расположенные по адресу: Республика Саха (Якутск), г. Якутск, </w:t>
      </w:r>
      <w:proofErr w:type="spellStart"/>
      <w:r w:rsidR="00EB5120" w:rsidRPr="00EB5120">
        <w:rPr>
          <w:b/>
          <w:sz w:val="22"/>
          <w:szCs w:val="22"/>
        </w:rPr>
        <w:t>Намский</w:t>
      </w:r>
      <w:proofErr w:type="spellEnd"/>
      <w:r w:rsidR="00EB5120" w:rsidRPr="00EB5120">
        <w:rPr>
          <w:b/>
          <w:sz w:val="22"/>
          <w:szCs w:val="22"/>
        </w:rPr>
        <w:t xml:space="preserve"> тракт</w:t>
      </w:r>
      <w:r w:rsidR="00891179" w:rsidRPr="00EB5120">
        <w:rPr>
          <w:b/>
          <w:sz w:val="22"/>
          <w:szCs w:val="22"/>
        </w:rPr>
        <w:t>.</w:t>
      </w:r>
    </w:p>
    <w:p w14:paraId="07F9C916" w14:textId="6EAB4B6F" w:rsidR="00F30971" w:rsidRPr="00EB5120" w:rsidRDefault="00F30971" w:rsidP="00891179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EB5120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EB5120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</w:p>
    <w:p w14:paraId="74EFEE62" w14:textId="77777777" w:rsidR="00F30971" w:rsidRPr="00EB512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EB5120">
        <w:rPr>
          <w:b/>
          <w:bCs/>
          <w:sz w:val="22"/>
          <w:szCs w:val="22"/>
          <w:lang w:val="en-US"/>
        </w:rPr>
        <w:t>II</w:t>
      </w:r>
      <w:r w:rsidRPr="00EB5120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Pr="00EB5120" w:rsidRDefault="00F30971" w:rsidP="00F30971">
      <w:pPr>
        <w:ind w:firstLine="720"/>
        <w:jc w:val="both"/>
        <w:rPr>
          <w:b/>
          <w:sz w:val="22"/>
          <w:szCs w:val="22"/>
        </w:rPr>
      </w:pPr>
      <w:r w:rsidRPr="00EB5120">
        <w:rPr>
          <w:sz w:val="22"/>
          <w:szCs w:val="22"/>
        </w:rPr>
        <w:t xml:space="preserve">2.1. Общая стоимость </w:t>
      </w:r>
      <w:r w:rsidRPr="00EB5120">
        <w:rPr>
          <w:bCs/>
          <w:sz w:val="22"/>
          <w:szCs w:val="22"/>
        </w:rPr>
        <w:t>Имущества</w:t>
      </w:r>
      <w:r w:rsidRPr="00EB5120">
        <w:rPr>
          <w:sz w:val="22"/>
          <w:szCs w:val="22"/>
        </w:rPr>
        <w:t xml:space="preserve"> составляет </w:t>
      </w:r>
      <w:r w:rsidR="001E4967" w:rsidRPr="00EB5120">
        <w:rPr>
          <w:b/>
          <w:sz w:val="22"/>
          <w:szCs w:val="22"/>
        </w:rPr>
        <w:t>______________</w:t>
      </w:r>
      <w:r w:rsidRPr="00EB5120">
        <w:rPr>
          <w:b/>
          <w:sz w:val="22"/>
          <w:szCs w:val="22"/>
        </w:rPr>
        <w:t xml:space="preserve"> (</w:t>
      </w:r>
      <w:r w:rsidR="001E4967" w:rsidRPr="00EB5120">
        <w:rPr>
          <w:b/>
          <w:sz w:val="22"/>
          <w:szCs w:val="22"/>
        </w:rPr>
        <w:t>_______________________</w:t>
      </w:r>
    </w:p>
    <w:p w14:paraId="114CCFA0" w14:textId="77777777" w:rsidR="00F30971" w:rsidRPr="00EB5120" w:rsidRDefault="001E4967" w:rsidP="00F30971">
      <w:pPr>
        <w:ind w:firstLine="720"/>
        <w:jc w:val="both"/>
        <w:rPr>
          <w:b/>
          <w:sz w:val="22"/>
          <w:szCs w:val="22"/>
        </w:rPr>
      </w:pPr>
      <w:r w:rsidRPr="00EB5120">
        <w:rPr>
          <w:b/>
          <w:sz w:val="22"/>
          <w:szCs w:val="22"/>
        </w:rPr>
        <w:t>___________________________</w:t>
      </w:r>
      <w:r w:rsidR="00F30971" w:rsidRPr="00EB5120">
        <w:rPr>
          <w:b/>
          <w:sz w:val="22"/>
          <w:szCs w:val="22"/>
        </w:rPr>
        <w:t xml:space="preserve">) рублей </w:t>
      </w:r>
      <w:r w:rsidR="00556B83" w:rsidRPr="00EB5120">
        <w:rPr>
          <w:b/>
          <w:sz w:val="22"/>
          <w:szCs w:val="22"/>
        </w:rPr>
        <w:t>____</w:t>
      </w:r>
      <w:r w:rsidR="00F30971" w:rsidRPr="00EB5120">
        <w:rPr>
          <w:b/>
          <w:sz w:val="22"/>
          <w:szCs w:val="22"/>
        </w:rPr>
        <w:t xml:space="preserve"> копеек</w:t>
      </w:r>
    </w:p>
    <w:p w14:paraId="4AC5F069" w14:textId="77777777" w:rsidR="00F30971" w:rsidRPr="00EB5120" w:rsidRDefault="00F30971" w:rsidP="00F30971">
      <w:pPr>
        <w:jc w:val="both"/>
        <w:rPr>
          <w:sz w:val="22"/>
          <w:szCs w:val="22"/>
        </w:rPr>
      </w:pPr>
      <w:r w:rsidRPr="00EB5120">
        <w:rPr>
          <w:sz w:val="22"/>
          <w:szCs w:val="22"/>
        </w:rPr>
        <w:tab/>
        <w:t>2.2.</w:t>
      </w:r>
      <w:r w:rsidR="00EC3501" w:rsidRPr="00EB5120">
        <w:rPr>
          <w:sz w:val="22"/>
          <w:szCs w:val="22"/>
        </w:rPr>
        <w:t xml:space="preserve"> </w:t>
      </w:r>
      <w:r w:rsidRPr="00EB5120">
        <w:rPr>
          <w:sz w:val="22"/>
          <w:szCs w:val="22"/>
        </w:rPr>
        <w:t>Задаток в сумме</w:t>
      </w:r>
      <w:r w:rsidR="001E4967" w:rsidRPr="00EB5120">
        <w:rPr>
          <w:b/>
          <w:sz w:val="22"/>
          <w:szCs w:val="22"/>
        </w:rPr>
        <w:t>_____________</w:t>
      </w:r>
      <w:r w:rsidRPr="00EB5120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 w:rsidRPr="00EB5120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EB5120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 w:rsidRPr="00EB5120">
        <w:rPr>
          <w:b/>
          <w:bCs/>
          <w:color w:val="000000"/>
          <w:spacing w:val="5"/>
          <w:sz w:val="22"/>
          <w:szCs w:val="22"/>
        </w:rPr>
        <w:t>___</w:t>
      </w:r>
      <w:r w:rsidRPr="00EB5120">
        <w:rPr>
          <w:b/>
          <w:bCs/>
          <w:color w:val="000000"/>
          <w:spacing w:val="5"/>
          <w:sz w:val="22"/>
          <w:szCs w:val="22"/>
        </w:rPr>
        <w:t>коп.,</w:t>
      </w:r>
      <w:r w:rsidRPr="00EB5120">
        <w:rPr>
          <w:b/>
          <w:bCs/>
          <w:color w:val="000000"/>
          <w:spacing w:val="5"/>
          <w:sz w:val="24"/>
          <w:szCs w:val="24"/>
        </w:rPr>
        <w:t xml:space="preserve"> </w:t>
      </w:r>
      <w:r w:rsidRPr="00EB5120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77777777" w:rsidR="001E4967" w:rsidRPr="00EB5120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EB5120">
        <w:rPr>
          <w:sz w:val="22"/>
          <w:szCs w:val="22"/>
        </w:rPr>
        <w:tab/>
      </w:r>
      <w:r w:rsidRPr="00EB5120">
        <w:rPr>
          <w:rFonts w:ascii="Times New Roman" w:hAnsi="Times New Roman"/>
          <w:sz w:val="24"/>
          <w:szCs w:val="24"/>
        </w:rPr>
        <w:t>2.3. </w:t>
      </w:r>
      <w:r w:rsidRPr="00EB5120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EB5120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30 дней, с даты заключения договора на расчетный счет </w:t>
      </w:r>
      <w:r w:rsidR="008E0B52" w:rsidRPr="00EB5120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EB5120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EB5120">
        <w:rPr>
          <w:rFonts w:ascii="Times New Roman" w:hAnsi="Times New Roman"/>
          <w:noProof/>
          <w:sz w:val="22"/>
          <w:szCs w:val="22"/>
        </w:rPr>
        <w:t xml:space="preserve"> </w:t>
      </w:r>
      <w:r w:rsidRPr="00EB5120">
        <w:rPr>
          <w:rFonts w:ascii="Times New Roman" w:hAnsi="Times New Roman"/>
          <w:noProof/>
          <w:sz w:val="22"/>
          <w:szCs w:val="22"/>
        </w:rPr>
        <w:tab/>
      </w:r>
      <w:r w:rsidRPr="00EB5120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EB5120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EB512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EB5120">
        <w:rPr>
          <w:b/>
          <w:bCs/>
          <w:sz w:val="22"/>
          <w:szCs w:val="22"/>
          <w:lang w:val="en-US"/>
        </w:rPr>
        <w:t>III</w:t>
      </w:r>
      <w:r w:rsidRPr="00EB5120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EB5120" w:rsidRDefault="00F30971" w:rsidP="00F30971">
      <w:pPr>
        <w:ind w:firstLine="720"/>
        <w:jc w:val="both"/>
        <w:rPr>
          <w:sz w:val="22"/>
          <w:szCs w:val="22"/>
        </w:rPr>
      </w:pPr>
      <w:r w:rsidRPr="00EB5120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EB5120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EB5120">
        <w:rPr>
          <w:sz w:val="22"/>
          <w:szCs w:val="22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EB5120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EB5120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 w:rsidRPr="00EB5120">
        <w:rPr>
          <w:sz w:val="22"/>
          <w:szCs w:val="22"/>
        </w:rPr>
        <w:t>е</w:t>
      </w:r>
      <w:r w:rsidRPr="00EB5120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EB512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EB512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EB5120">
        <w:rPr>
          <w:b/>
          <w:bCs/>
          <w:sz w:val="22"/>
          <w:szCs w:val="22"/>
          <w:lang w:val="en-US"/>
        </w:rPr>
        <w:t>IV</w:t>
      </w:r>
      <w:r w:rsidRPr="00EB5120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EB5120" w:rsidRDefault="00F30971" w:rsidP="00F30971">
      <w:pPr>
        <w:ind w:firstLine="720"/>
        <w:jc w:val="both"/>
        <w:rPr>
          <w:sz w:val="22"/>
          <w:szCs w:val="22"/>
        </w:rPr>
      </w:pPr>
      <w:r w:rsidRPr="00EB5120">
        <w:rPr>
          <w:sz w:val="22"/>
          <w:szCs w:val="22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EB5120" w:rsidRDefault="00F30971" w:rsidP="00F30971">
      <w:pPr>
        <w:ind w:firstLine="720"/>
        <w:jc w:val="both"/>
        <w:rPr>
          <w:sz w:val="22"/>
          <w:szCs w:val="22"/>
        </w:rPr>
      </w:pPr>
      <w:r w:rsidRPr="00EB5120">
        <w:rPr>
          <w:sz w:val="22"/>
          <w:szCs w:val="22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EB5120" w:rsidRDefault="00F30971" w:rsidP="00F30971">
      <w:pPr>
        <w:ind w:firstLine="720"/>
        <w:jc w:val="both"/>
        <w:rPr>
          <w:sz w:val="22"/>
          <w:szCs w:val="22"/>
        </w:rPr>
      </w:pPr>
      <w:r w:rsidRPr="00EB5120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EB5120" w:rsidRDefault="00F30971" w:rsidP="00F30971">
      <w:pPr>
        <w:ind w:firstLine="720"/>
        <w:jc w:val="both"/>
        <w:rPr>
          <w:sz w:val="22"/>
          <w:szCs w:val="22"/>
        </w:rPr>
      </w:pPr>
      <w:r w:rsidRPr="00EB5120">
        <w:rPr>
          <w:sz w:val="22"/>
          <w:szCs w:val="22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EB5120" w:rsidRDefault="00F30971" w:rsidP="00F30971">
      <w:pPr>
        <w:ind w:firstLine="720"/>
        <w:jc w:val="both"/>
        <w:rPr>
          <w:sz w:val="22"/>
          <w:szCs w:val="22"/>
        </w:rPr>
      </w:pPr>
      <w:r w:rsidRPr="00EB5120">
        <w:rPr>
          <w:sz w:val="22"/>
          <w:szCs w:val="22"/>
        </w:rPr>
        <w:t xml:space="preserve"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</w:t>
      </w:r>
      <w:r w:rsidRPr="00EB5120">
        <w:rPr>
          <w:sz w:val="22"/>
          <w:szCs w:val="22"/>
        </w:rPr>
        <w:lastRenderedPageBreak/>
        <w:t>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EB5120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EB512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EB5120">
        <w:rPr>
          <w:b/>
          <w:bCs/>
          <w:sz w:val="22"/>
          <w:szCs w:val="22"/>
          <w:lang w:val="en-US"/>
        </w:rPr>
        <w:t>V</w:t>
      </w:r>
      <w:r w:rsidRPr="00EB5120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EB5120" w:rsidRDefault="00F30971" w:rsidP="00F30971">
      <w:pPr>
        <w:ind w:firstLine="720"/>
        <w:jc w:val="both"/>
        <w:rPr>
          <w:sz w:val="22"/>
          <w:szCs w:val="22"/>
        </w:rPr>
      </w:pPr>
      <w:r w:rsidRPr="00EB5120">
        <w:rPr>
          <w:sz w:val="22"/>
          <w:szCs w:val="22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EB5120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EB5120" w:rsidRDefault="00F30971" w:rsidP="00931DA9">
            <w:pPr>
              <w:ind w:firstLine="720"/>
              <w:rPr>
                <w:sz w:val="22"/>
                <w:szCs w:val="22"/>
              </w:rPr>
            </w:pPr>
            <w:r w:rsidRPr="00EB512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EB512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EB5120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EB5120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EB5120" w:rsidRDefault="00F30971" w:rsidP="00931DA9">
            <w:pPr>
              <w:ind w:firstLine="720"/>
              <w:rPr>
                <w:sz w:val="22"/>
                <w:szCs w:val="22"/>
              </w:rPr>
            </w:pPr>
            <w:r w:rsidRPr="00EB512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EB512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EB5120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EB512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EB5120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EB5120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EB5120" w:rsidRDefault="00F30971" w:rsidP="00931DA9">
            <w:pPr>
              <w:ind w:firstLine="720"/>
              <w:rPr>
                <w:sz w:val="22"/>
                <w:szCs w:val="22"/>
              </w:rPr>
            </w:pPr>
            <w:r w:rsidRPr="00EB512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EB512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EB5120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EB512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EB5120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EB5120" w:rsidRDefault="00F30971" w:rsidP="00F30971">
      <w:pPr>
        <w:ind w:firstLine="720"/>
        <w:jc w:val="both"/>
        <w:rPr>
          <w:sz w:val="22"/>
          <w:szCs w:val="22"/>
        </w:rPr>
      </w:pPr>
      <w:r w:rsidRPr="00EB5120">
        <w:rPr>
          <w:sz w:val="22"/>
          <w:szCs w:val="22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EB5120" w:rsidRDefault="00F30971" w:rsidP="00F30971">
      <w:pPr>
        <w:ind w:firstLine="720"/>
        <w:jc w:val="both"/>
        <w:rPr>
          <w:sz w:val="22"/>
          <w:szCs w:val="22"/>
        </w:rPr>
      </w:pPr>
      <w:r w:rsidRPr="00EB5120">
        <w:rPr>
          <w:sz w:val="22"/>
          <w:szCs w:val="22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EB5120" w:rsidRDefault="00F30971" w:rsidP="00F30971">
      <w:pPr>
        <w:ind w:firstLine="720"/>
        <w:jc w:val="both"/>
        <w:rPr>
          <w:sz w:val="22"/>
          <w:szCs w:val="22"/>
        </w:rPr>
      </w:pPr>
      <w:r w:rsidRPr="00EB5120">
        <w:rPr>
          <w:sz w:val="22"/>
          <w:szCs w:val="22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EB5120" w:rsidRDefault="00F30971" w:rsidP="00F30971">
      <w:pPr>
        <w:ind w:firstLine="720"/>
        <w:jc w:val="both"/>
        <w:rPr>
          <w:sz w:val="22"/>
          <w:szCs w:val="22"/>
        </w:rPr>
      </w:pPr>
      <w:r w:rsidRPr="00EB5120">
        <w:rPr>
          <w:sz w:val="22"/>
          <w:szCs w:val="22"/>
        </w:rPr>
        <w:t>5.5.</w:t>
      </w:r>
      <w:r w:rsidRPr="00EB5120">
        <w:rPr>
          <w:sz w:val="22"/>
          <w:szCs w:val="22"/>
          <w:lang w:val="en-US"/>
        </w:rPr>
        <w:t> </w:t>
      </w:r>
      <w:r w:rsidRPr="00EB5120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40D2D43E" w:rsidR="00F30971" w:rsidRPr="00EB5120" w:rsidRDefault="00F30971" w:rsidP="00F30971">
      <w:pPr>
        <w:ind w:firstLine="720"/>
        <w:jc w:val="both"/>
        <w:rPr>
          <w:sz w:val="22"/>
          <w:szCs w:val="22"/>
        </w:rPr>
      </w:pPr>
      <w:r w:rsidRPr="00EB5120">
        <w:rPr>
          <w:sz w:val="22"/>
          <w:szCs w:val="22"/>
        </w:rPr>
        <w:t xml:space="preserve">При неурегулировании в процессе переговоров спорных вопросов споры разрешаются в Арбитражном суде </w:t>
      </w:r>
      <w:r w:rsidR="00EB5120" w:rsidRPr="00EB5120">
        <w:rPr>
          <w:sz w:val="22"/>
          <w:szCs w:val="22"/>
        </w:rPr>
        <w:t>Республики Саха (Якутия)</w:t>
      </w:r>
      <w:r w:rsidR="00EB5120" w:rsidRPr="00EB5120">
        <w:rPr>
          <w:sz w:val="22"/>
          <w:szCs w:val="22"/>
        </w:rPr>
        <w:t>.</w:t>
      </w:r>
    </w:p>
    <w:p w14:paraId="18B21AFC" w14:textId="77777777" w:rsidR="00F30971" w:rsidRPr="00EB5120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EB512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EB5120">
        <w:rPr>
          <w:b/>
          <w:bCs/>
          <w:sz w:val="22"/>
          <w:szCs w:val="22"/>
          <w:lang w:val="en-US"/>
        </w:rPr>
        <w:t>VI</w:t>
      </w:r>
      <w:r w:rsidRPr="00EB5120">
        <w:rPr>
          <w:b/>
          <w:bCs/>
          <w:sz w:val="22"/>
          <w:szCs w:val="22"/>
        </w:rPr>
        <w:t>. Заключительные положения</w:t>
      </w:r>
    </w:p>
    <w:p w14:paraId="40A26206" w14:textId="77777777" w:rsidR="00F30971" w:rsidRPr="00EB5120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EB5120">
        <w:rPr>
          <w:sz w:val="22"/>
          <w:szCs w:val="22"/>
        </w:rPr>
        <w:t>6.1. 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EB5120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EB512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EB5120">
        <w:rPr>
          <w:b/>
          <w:bCs/>
          <w:sz w:val="22"/>
          <w:szCs w:val="22"/>
          <w:lang w:val="en-US"/>
        </w:rPr>
        <w:t>VIII</w:t>
      </w:r>
      <w:r w:rsidRPr="00EB5120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EB512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EB5120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EB5120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EB512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EB5120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EB512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EB5120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4C127130" w:rsidR="001E4967" w:rsidRPr="00EB5120" w:rsidRDefault="00EB5120" w:rsidP="00EB5120">
            <w:pPr>
              <w:jc w:val="both"/>
              <w:rPr>
                <w:sz w:val="22"/>
                <w:szCs w:val="22"/>
              </w:rPr>
            </w:pPr>
            <w:r w:rsidRPr="00EB5120">
              <w:rPr>
                <w:b/>
                <w:sz w:val="22"/>
                <w:szCs w:val="22"/>
              </w:rPr>
              <w:t>Морозовой Ольги Андреевны (06.10.1962 года рождения, уроженки поселка Нюрба Ленинского района Якутской АССР, зарегистрированной по адресу: Республика Саха (Якутия), гор. Якутск, ул. Тимирязева, дом 70, квартира 12, СНИЛС 033-972-920-72, ИНН 143506541625)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EB5120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EB5120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EB5120" w:rsidRDefault="001E4967" w:rsidP="00931DA9">
            <w:pPr>
              <w:rPr>
                <w:noProof/>
                <w:sz w:val="22"/>
                <w:szCs w:val="22"/>
              </w:rPr>
            </w:pPr>
            <w:r w:rsidRPr="00EB5120">
              <w:rPr>
                <w:noProof/>
                <w:sz w:val="22"/>
                <w:szCs w:val="22"/>
              </w:rPr>
              <w:t>Финансовый</w:t>
            </w:r>
            <w:r w:rsidR="00F30971" w:rsidRPr="00EB5120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EB5120" w:rsidRDefault="00F30971" w:rsidP="00931DA9">
            <w:pPr>
              <w:rPr>
                <w:sz w:val="22"/>
                <w:szCs w:val="22"/>
              </w:rPr>
            </w:pPr>
          </w:p>
          <w:p w14:paraId="2C30AC57" w14:textId="77777777" w:rsidR="00F30971" w:rsidRPr="00EB5120" w:rsidRDefault="00F30971" w:rsidP="00931DA9">
            <w:pPr>
              <w:rPr>
                <w:sz w:val="22"/>
                <w:szCs w:val="22"/>
              </w:rPr>
            </w:pPr>
            <w:r w:rsidRPr="00EB5120">
              <w:rPr>
                <w:sz w:val="22"/>
                <w:szCs w:val="22"/>
              </w:rPr>
              <w:t>_____________________</w:t>
            </w:r>
            <w:r w:rsidRPr="00EB5120">
              <w:rPr>
                <w:noProof/>
                <w:sz w:val="22"/>
                <w:szCs w:val="22"/>
              </w:rPr>
              <w:t xml:space="preserve"> </w:t>
            </w:r>
            <w:r w:rsidR="00746B88" w:rsidRPr="00EB5120">
              <w:rPr>
                <w:noProof/>
                <w:sz w:val="22"/>
                <w:szCs w:val="22"/>
              </w:rPr>
              <w:t>Васильев Н.С.</w:t>
            </w:r>
          </w:p>
          <w:p w14:paraId="625040DF" w14:textId="77777777" w:rsidR="00F30971" w:rsidRPr="00EB5120" w:rsidRDefault="00F30971" w:rsidP="00931DA9">
            <w:pPr>
              <w:rPr>
                <w:sz w:val="22"/>
                <w:szCs w:val="22"/>
              </w:rPr>
            </w:pPr>
            <w:proofErr w:type="spellStart"/>
            <w:r w:rsidRPr="00EB5120">
              <w:rPr>
                <w:sz w:val="22"/>
                <w:szCs w:val="22"/>
              </w:rPr>
              <w:t>м.п</w:t>
            </w:r>
            <w:proofErr w:type="spellEnd"/>
            <w:r w:rsidRPr="00EB5120">
              <w:rPr>
                <w:sz w:val="22"/>
                <w:szCs w:val="22"/>
              </w:rPr>
              <w:t>.</w:t>
            </w:r>
          </w:p>
          <w:p w14:paraId="3BD59EDA" w14:textId="77777777" w:rsidR="00F30971" w:rsidRPr="00EB5120" w:rsidRDefault="00F30971" w:rsidP="00931DA9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EB5120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Pr="00EB5120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EB5120">
              <w:rPr>
                <w:color w:val="000000"/>
                <w:sz w:val="24"/>
                <w:szCs w:val="24"/>
              </w:rPr>
              <w:t>_____________ /</w:t>
            </w:r>
            <w:r w:rsidR="001E4967" w:rsidRPr="00EB5120">
              <w:rPr>
                <w:color w:val="000000"/>
                <w:sz w:val="24"/>
                <w:szCs w:val="24"/>
              </w:rPr>
              <w:t xml:space="preserve">_____________________ </w:t>
            </w:r>
            <w:r w:rsidRPr="00EB5120"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200A299" w14:textId="77777777" w:rsidR="00F30971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jaVuSerifCondensed">
    <w:altName w:val="Times New Roman"/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D67E5E"/>
    <w:rsid w:val="00EB5120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781</Words>
  <Characters>4457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Katarina V. Trubnikova</cp:lastModifiedBy>
  <cp:revision>9</cp:revision>
  <dcterms:created xsi:type="dcterms:W3CDTF">2017-11-17T05:15:00Z</dcterms:created>
  <dcterms:modified xsi:type="dcterms:W3CDTF">2020-03-24T06:43:00Z</dcterms:modified>
</cp:coreProperties>
</file>