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132" w:rsidRDefault="00437132" w:rsidP="00110F5F">
      <w:pPr>
        <w:ind w:left="567"/>
        <w:jc w:val="center"/>
        <w:rPr>
          <w:b/>
          <w:sz w:val="24"/>
          <w:szCs w:val="24"/>
        </w:rPr>
      </w:pPr>
      <w:r w:rsidRPr="00110F5F">
        <w:rPr>
          <w:b/>
          <w:sz w:val="24"/>
          <w:szCs w:val="24"/>
        </w:rPr>
        <w:t>ДОГОВОР О ЗАДАТКЕ</w:t>
      </w:r>
    </w:p>
    <w:p w:rsidR="00437132" w:rsidRPr="00110F5F" w:rsidRDefault="00437132" w:rsidP="00110F5F">
      <w:pPr>
        <w:ind w:left="567"/>
        <w:jc w:val="center"/>
        <w:rPr>
          <w:b/>
          <w:sz w:val="24"/>
          <w:szCs w:val="24"/>
        </w:rPr>
      </w:pPr>
    </w:p>
    <w:tbl>
      <w:tblPr>
        <w:tblW w:w="0" w:type="auto"/>
        <w:tblLook w:val="00A0"/>
      </w:tblPr>
      <w:tblGrid>
        <w:gridCol w:w="5068"/>
        <w:gridCol w:w="5069"/>
      </w:tblGrid>
      <w:tr w:rsidR="00437132" w:rsidTr="008B0CEC">
        <w:tc>
          <w:tcPr>
            <w:tcW w:w="5068" w:type="dxa"/>
          </w:tcPr>
          <w:p w:rsidR="00437132" w:rsidRPr="008B0CEC" w:rsidRDefault="00437132" w:rsidP="008B0CEC">
            <w:pPr>
              <w:ind w:left="567"/>
              <w:jc w:val="both"/>
              <w:rPr>
                <w:sz w:val="24"/>
                <w:szCs w:val="24"/>
              </w:rPr>
            </w:pPr>
            <w:r w:rsidRPr="008B0CEC">
              <w:rPr>
                <w:sz w:val="24"/>
                <w:szCs w:val="24"/>
              </w:rPr>
              <w:t>город Санкт-Петербург</w:t>
            </w:r>
          </w:p>
        </w:tc>
        <w:tc>
          <w:tcPr>
            <w:tcW w:w="5069" w:type="dxa"/>
          </w:tcPr>
          <w:p w:rsidR="00437132" w:rsidRPr="008B0CEC" w:rsidRDefault="00437132" w:rsidP="008B0CEC">
            <w:pPr>
              <w:ind w:left="567"/>
              <w:jc w:val="right"/>
              <w:rPr>
                <w:sz w:val="24"/>
                <w:szCs w:val="24"/>
              </w:rPr>
            </w:pPr>
            <w:r w:rsidRPr="008B0CEC">
              <w:rPr>
                <w:sz w:val="24"/>
                <w:szCs w:val="24"/>
              </w:rPr>
              <w:t>«______» ____________ 2017 года</w:t>
            </w:r>
          </w:p>
        </w:tc>
      </w:tr>
    </w:tbl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110F5F">
        <w:rPr>
          <w:b/>
          <w:sz w:val="24"/>
          <w:szCs w:val="24"/>
        </w:rPr>
        <w:t>Организатор торгов – конкурсный управляющий ООО «</w:t>
      </w:r>
      <w:proofErr w:type="spellStart"/>
      <w:r w:rsidRPr="00110F5F">
        <w:rPr>
          <w:b/>
          <w:sz w:val="24"/>
          <w:szCs w:val="24"/>
        </w:rPr>
        <w:t>Евростройстандарт</w:t>
      </w:r>
      <w:proofErr w:type="spellEnd"/>
      <w:r w:rsidRPr="00110F5F">
        <w:rPr>
          <w:b/>
          <w:sz w:val="24"/>
          <w:szCs w:val="24"/>
        </w:rPr>
        <w:t>»</w:t>
      </w:r>
      <w:r w:rsidRPr="00110F5F">
        <w:rPr>
          <w:sz w:val="24"/>
          <w:szCs w:val="24"/>
        </w:rPr>
        <w:t xml:space="preserve"> (место нахождения: 195197, Санкт- Петербург, ул. Минеральная, д. 13, лит. АЗ, </w:t>
      </w:r>
      <w:proofErr w:type="spellStart"/>
      <w:r w:rsidRPr="00110F5F">
        <w:rPr>
          <w:sz w:val="24"/>
          <w:szCs w:val="24"/>
        </w:rPr>
        <w:t>пом</w:t>
      </w:r>
      <w:proofErr w:type="spellEnd"/>
      <w:r w:rsidRPr="00110F5F">
        <w:rPr>
          <w:sz w:val="24"/>
          <w:szCs w:val="24"/>
        </w:rPr>
        <w:t xml:space="preserve">. 21Н-22Н, ИНН: 7804387738, ОГРН: 1089847139931) </w:t>
      </w:r>
      <w:r w:rsidRPr="000054AA">
        <w:rPr>
          <w:b/>
          <w:sz w:val="24"/>
          <w:szCs w:val="24"/>
        </w:rPr>
        <w:t>Капитонов Игорь Николаевич</w:t>
      </w:r>
      <w:r w:rsidRPr="00110F5F">
        <w:rPr>
          <w:sz w:val="24"/>
          <w:szCs w:val="24"/>
        </w:rPr>
        <w:t xml:space="preserve"> (ИНН 519200010161, СНИЛС 062-290-301-28, адрес для корреспонденции: 195067, Санкт-Петербург, а/я 44, тел. +79117783600), член СРО САУ «Авангард» (ОГРН 1027705031320, ИНН 7705479434, адрес: 105062, Москва, ул. Макаренко, д. 5 , стр. 1 </w:t>
      </w:r>
      <w:proofErr w:type="spellStart"/>
      <w:r w:rsidRPr="00110F5F">
        <w:rPr>
          <w:sz w:val="24"/>
          <w:szCs w:val="24"/>
        </w:rPr>
        <w:t>оф</w:t>
      </w:r>
      <w:proofErr w:type="spellEnd"/>
      <w:r w:rsidRPr="00110F5F">
        <w:rPr>
          <w:sz w:val="24"/>
          <w:szCs w:val="24"/>
        </w:rPr>
        <w:t xml:space="preserve">. 3), действующий на основании решения Арбитражного суда Санкт-Петербурга и Ленинградской области от 16.11.2016 г. по делу № А56-35241/2016, с одной стороны, 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 w:rsidRPr="00110F5F">
        <w:rPr>
          <w:sz w:val="24"/>
          <w:szCs w:val="24"/>
        </w:rPr>
        <w:t xml:space="preserve">и 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 w:rsidRPr="00110F5F">
        <w:rPr>
          <w:sz w:val="24"/>
          <w:szCs w:val="24"/>
        </w:rPr>
        <w:t xml:space="preserve">________________________________________________________________________________________________________________________, </w:t>
      </w:r>
      <w:r w:rsidR="00DD70EB" w:rsidRPr="00DD70EB">
        <w:rPr>
          <w:sz w:val="24"/>
          <w:szCs w:val="24"/>
        </w:rPr>
        <w:t>именуемое (-</w:t>
      </w:r>
      <w:proofErr w:type="spellStart"/>
      <w:r w:rsidR="00DD70EB" w:rsidRPr="00DD70EB">
        <w:rPr>
          <w:sz w:val="24"/>
          <w:szCs w:val="24"/>
        </w:rPr>
        <w:t>ый</w:t>
      </w:r>
      <w:proofErr w:type="spellEnd"/>
      <w:r w:rsidR="00DD70EB" w:rsidRPr="00DD70EB">
        <w:rPr>
          <w:sz w:val="24"/>
          <w:szCs w:val="24"/>
        </w:rPr>
        <w:t>, -</w:t>
      </w:r>
      <w:proofErr w:type="spellStart"/>
      <w:r w:rsidR="00DD70EB" w:rsidRPr="00DD70EB">
        <w:rPr>
          <w:sz w:val="24"/>
          <w:szCs w:val="24"/>
        </w:rPr>
        <w:t>ая</w:t>
      </w:r>
      <w:proofErr w:type="spellEnd"/>
      <w:r w:rsidR="00DD70EB" w:rsidRPr="00DD70EB">
        <w:rPr>
          <w:sz w:val="24"/>
          <w:szCs w:val="24"/>
        </w:rPr>
        <w:t>)</w:t>
      </w:r>
      <w:r w:rsidRPr="00DD70EB">
        <w:rPr>
          <w:sz w:val="24"/>
          <w:szCs w:val="24"/>
        </w:rPr>
        <w:t xml:space="preserve"> </w:t>
      </w:r>
      <w:r w:rsidRPr="00110F5F">
        <w:rPr>
          <w:sz w:val="24"/>
          <w:szCs w:val="24"/>
        </w:rPr>
        <w:t xml:space="preserve">в дальнейшем «Претендент», с другой стороны, руководствуясь Гражданским Кодексом </w:t>
      </w:r>
      <w:r>
        <w:rPr>
          <w:sz w:val="24"/>
          <w:szCs w:val="24"/>
        </w:rPr>
        <w:t>Российской Федерации</w:t>
      </w:r>
      <w:r w:rsidRPr="00110F5F">
        <w:rPr>
          <w:sz w:val="24"/>
          <w:szCs w:val="24"/>
        </w:rPr>
        <w:t>, Федеральным Законом «О несостоятельности (банкротстве)», заключили настоящий Договор о задатке (далее «Договор») о нижеследующем: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Pr="00110F5F" w:rsidRDefault="00437132" w:rsidP="00110F5F">
      <w:pPr>
        <w:ind w:left="567"/>
        <w:jc w:val="center"/>
        <w:rPr>
          <w:b/>
          <w:sz w:val="24"/>
          <w:szCs w:val="24"/>
        </w:rPr>
      </w:pPr>
      <w:r w:rsidRPr="00110F5F">
        <w:rPr>
          <w:b/>
          <w:sz w:val="24"/>
          <w:szCs w:val="24"/>
        </w:rPr>
        <w:t>1. ПРЕДМЕТ ДОГОВОРА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1.1. </w:t>
      </w:r>
      <w:r w:rsidRPr="00110F5F">
        <w:rPr>
          <w:sz w:val="24"/>
          <w:szCs w:val="24"/>
        </w:rPr>
        <w:t xml:space="preserve">В соответствии с условиями настоящего Договора Претендент для участия в открытых торгах, проводимых в форме аукциона с открытой формой представления предложений о цене в составе следующего имущества: лот №1 – </w:t>
      </w:r>
      <w:r>
        <w:rPr>
          <w:sz w:val="24"/>
          <w:szCs w:val="24"/>
        </w:rPr>
        <w:t>п</w:t>
      </w:r>
      <w:r w:rsidRPr="00110F5F">
        <w:rPr>
          <w:sz w:val="24"/>
          <w:szCs w:val="24"/>
        </w:rPr>
        <w:t>рава требования ООО «</w:t>
      </w:r>
      <w:proofErr w:type="spellStart"/>
      <w:r w:rsidRPr="00110F5F">
        <w:rPr>
          <w:sz w:val="24"/>
          <w:szCs w:val="24"/>
        </w:rPr>
        <w:t>Евростройстандарт</w:t>
      </w:r>
      <w:proofErr w:type="spellEnd"/>
      <w:r w:rsidRPr="00110F5F">
        <w:rPr>
          <w:sz w:val="24"/>
          <w:szCs w:val="24"/>
        </w:rPr>
        <w:t xml:space="preserve">» (ИНН 7804387738, ОГРН 1089847139931) в общем размере 45 320 365 (Сорок пять миллионов триста двадцать тысяч триста шестьдесят пять) рублей 25 копеек (далее по тексту – Предмет торгов), проводимых </w:t>
      </w:r>
      <w:r w:rsidR="00DD70EB" w:rsidRPr="00AD696D">
        <w:rPr>
          <w:sz w:val="24"/>
          <w:szCs w:val="24"/>
        </w:rPr>
        <w:t xml:space="preserve">«11» сентября 2017 года </w:t>
      </w:r>
      <w:r w:rsidRPr="00110F5F">
        <w:rPr>
          <w:sz w:val="24"/>
          <w:szCs w:val="24"/>
        </w:rPr>
        <w:t xml:space="preserve">на ЭТП ООО «Балтийская электронная площадка» по адресу в сети «Интернет» </w:t>
      </w:r>
      <w:proofErr w:type="spellStart"/>
      <w:r w:rsidRPr="00110F5F">
        <w:rPr>
          <w:sz w:val="24"/>
          <w:szCs w:val="24"/>
        </w:rPr>
        <w:t>www.bepspb.ru</w:t>
      </w:r>
      <w:proofErr w:type="spellEnd"/>
      <w:r w:rsidRPr="00110F5F">
        <w:rPr>
          <w:sz w:val="24"/>
          <w:szCs w:val="24"/>
        </w:rPr>
        <w:t>, перечисляет задаток в сумме 9 064 073 (Девять миллионов шестьдесят четыре тысячи семьдесят три) рубля 05 копеек в порядке, установленном настоящим Договором.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1.2. </w:t>
      </w:r>
      <w:r w:rsidRPr="00110F5F">
        <w:rPr>
          <w:sz w:val="24"/>
          <w:szCs w:val="24"/>
        </w:rPr>
        <w:t xml:space="preserve">Задаток вносится в обеспечение исполнения обязательств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как участника торгов: по заключению договора купли-продажи имущества, являющегося Предметом торгов, в случае признания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победителем торгов; по оплате указанного имущества, в случае признания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победителем торгов, а также исполнения иных обязательств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по договору купли-продажи, заключенного по результатам торгов. 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1.3. </w:t>
      </w:r>
      <w:r w:rsidRPr="00110F5F">
        <w:rPr>
          <w:sz w:val="24"/>
          <w:szCs w:val="24"/>
        </w:rPr>
        <w:t xml:space="preserve">В случае признания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победителем торгов задаток </w:t>
      </w:r>
      <w:r>
        <w:rPr>
          <w:sz w:val="24"/>
          <w:szCs w:val="24"/>
        </w:rPr>
        <w:t>Претенденту</w:t>
      </w:r>
      <w:r w:rsidRPr="00110F5F">
        <w:rPr>
          <w:sz w:val="24"/>
          <w:szCs w:val="24"/>
        </w:rPr>
        <w:t xml:space="preserve"> не возвращается и засчитывается в счет оплаты приобретенного на торгах имущества.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1.4. </w:t>
      </w:r>
      <w:r w:rsidRPr="00110F5F">
        <w:rPr>
          <w:sz w:val="24"/>
          <w:szCs w:val="24"/>
        </w:rPr>
        <w:t xml:space="preserve">Задаток также не возвращается в случае отказа (уклонения)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, признанного победителем торгов, от заключения договора купли-продажи имущества, являющегося Предметом торгов; в случае не перечисления </w:t>
      </w:r>
      <w:r>
        <w:rPr>
          <w:sz w:val="24"/>
          <w:szCs w:val="24"/>
        </w:rPr>
        <w:t>Претендентом</w:t>
      </w:r>
      <w:r w:rsidRPr="00110F5F">
        <w:rPr>
          <w:sz w:val="24"/>
          <w:szCs w:val="24"/>
        </w:rPr>
        <w:t xml:space="preserve"> денежных средств по заключенному по результатам торгов договору купли-продажи; в случае неисполнения иных обязательств </w:t>
      </w:r>
      <w:r>
        <w:rPr>
          <w:sz w:val="24"/>
          <w:szCs w:val="24"/>
        </w:rPr>
        <w:t>Претендента</w:t>
      </w:r>
      <w:r w:rsidRPr="00110F5F">
        <w:rPr>
          <w:sz w:val="24"/>
          <w:szCs w:val="24"/>
        </w:rPr>
        <w:t xml:space="preserve"> по договору купли-продажи, заключенного по результатам торгов.   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1.5. </w:t>
      </w:r>
      <w:r w:rsidRPr="00110F5F">
        <w:rPr>
          <w:sz w:val="24"/>
          <w:szCs w:val="24"/>
        </w:rPr>
        <w:t xml:space="preserve">Во всех остальных случаях задаток возвращается </w:t>
      </w:r>
      <w:r>
        <w:rPr>
          <w:sz w:val="24"/>
          <w:szCs w:val="24"/>
        </w:rPr>
        <w:t>Претенденту</w:t>
      </w:r>
      <w:r w:rsidRPr="00110F5F">
        <w:rPr>
          <w:sz w:val="24"/>
          <w:szCs w:val="24"/>
        </w:rPr>
        <w:t xml:space="preserve"> в течение 5 (пяти) рабочих дней со дня подписания протокола о результатах проведения торгов.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Pr="00110F5F" w:rsidRDefault="00437132" w:rsidP="00110F5F">
      <w:pPr>
        <w:ind w:left="567"/>
        <w:jc w:val="center"/>
        <w:rPr>
          <w:b/>
          <w:sz w:val="24"/>
          <w:szCs w:val="24"/>
        </w:rPr>
      </w:pPr>
      <w:r w:rsidRPr="00110F5F">
        <w:rPr>
          <w:b/>
          <w:sz w:val="24"/>
          <w:szCs w:val="24"/>
        </w:rPr>
        <w:t>2. ПОРЯДОК ВНЕСЕНИЯ ЗАДАТКА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DD70EB" w:rsidRDefault="00437132" w:rsidP="00DD70EB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2.1. </w:t>
      </w:r>
      <w:r w:rsidRPr="00110F5F">
        <w:rPr>
          <w:sz w:val="24"/>
          <w:szCs w:val="24"/>
        </w:rPr>
        <w:t xml:space="preserve">Задаток в сумме 9 064 073 (Девять миллионов шестьдесят четыре тысячи семьдесят три) рубля 05 копеек должен быть внесен Претендентом и поступить на расчетный счет Организатора торгов, указанный в п. 2.2. настоящего договора, </w:t>
      </w:r>
      <w:r w:rsidR="00DD70EB" w:rsidRPr="00AD696D">
        <w:rPr>
          <w:sz w:val="24"/>
          <w:szCs w:val="24"/>
        </w:rPr>
        <w:t>в срок не позднее 17 ч. 00 мин. 06 сентября 2017 года</w:t>
      </w:r>
      <w:r w:rsidR="00DD70EB">
        <w:rPr>
          <w:sz w:val="24"/>
          <w:szCs w:val="24"/>
        </w:rPr>
        <w:t>.</w:t>
      </w:r>
    </w:p>
    <w:p w:rsidR="00437132" w:rsidRPr="00572138" w:rsidRDefault="00437132" w:rsidP="00DD70EB">
      <w:pPr>
        <w:ind w:left="567"/>
        <w:jc w:val="both"/>
        <w:rPr>
          <w:sz w:val="24"/>
          <w:szCs w:val="24"/>
        </w:rPr>
      </w:pPr>
      <w:r w:rsidRPr="00572138">
        <w:rPr>
          <w:sz w:val="24"/>
          <w:szCs w:val="24"/>
        </w:rPr>
        <w:tab/>
      </w:r>
      <w:r w:rsidRPr="00572138">
        <w:rPr>
          <w:sz w:val="24"/>
          <w:szCs w:val="24"/>
        </w:rPr>
        <w:tab/>
        <w:t xml:space="preserve">2.2. Реквизиты для перечисления задатка: получатель — </w:t>
      </w:r>
      <w:r w:rsidR="00DD70EB" w:rsidRPr="00DD70EB">
        <w:rPr>
          <w:sz w:val="24"/>
          <w:szCs w:val="24"/>
        </w:rPr>
        <w:t xml:space="preserve">ООО </w:t>
      </w:r>
      <w:r w:rsidR="00DD70EB" w:rsidRPr="00DD70EB">
        <w:rPr>
          <w:sz w:val="24"/>
          <w:szCs w:val="24"/>
        </w:rPr>
        <w:lastRenderedPageBreak/>
        <w:t>«</w:t>
      </w:r>
      <w:proofErr w:type="spellStart"/>
      <w:r w:rsidR="00DD70EB" w:rsidRPr="00DD70EB">
        <w:rPr>
          <w:sz w:val="24"/>
          <w:szCs w:val="24"/>
        </w:rPr>
        <w:t>Евростройстандарт</w:t>
      </w:r>
      <w:proofErr w:type="spellEnd"/>
      <w:r w:rsidR="00DD70EB" w:rsidRPr="00DD70EB">
        <w:rPr>
          <w:sz w:val="24"/>
          <w:szCs w:val="24"/>
        </w:rPr>
        <w:t xml:space="preserve">», </w:t>
      </w:r>
      <w:proofErr w:type="spellStart"/>
      <w:r w:rsidR="00DD70EB" w:rsidRPr="00DD70EB">
        <w:rPr>
          <w:sz w:val="24"/>
          <w:szCs w:val="24"/>
        </w:rPr>
        <w:t>р</w:t>
      </w:r>
      <w:proofErr w:type="spellEnd"/>
      <w:r w:rsidR="00DD70EB" w:rsidRPr="00DD70EB">
        <w:rPr>
          <w:sz w:val="24"/>
          <w:szCs w:val="24"/>
        </w:rPr>
        <w:t>/с № 40702810655130001038 в ПАО "Сбербанк России", к/с № 30101810500000000653, БИК 044030653.</w:t>
      </w:r>
      <w:r w:rsidR="00DD70EB">
        <w:rPr>
          <w:sz w:val="18"/>
          <w:szCs w:val="18"/>
        </w:rPr>
        <w:t xml:space="preserve"> </w:t>
      </w:r>
      <w:r w:rsidRPr="00572138">
        <w:rPr>
          <w:sz w:val="24"/>
          <w:szCs w:val="24"/>
        </w:rPr>
        <w:t>В назначении платежа необходимо указать: «Задаток для участия в торгах по продаже имущества ООО «</w:t>
      </w:r>
      <w:proofErr w:type="spellStart"/>
      <w:r w:rsidRPr="00572138">
        <w:rPr>
          <w:sz w:val="24"/>
          <w:szCs w:val="24"/>
        </w:rPr>
        <w:t>Евростройстандарт</w:t>
      </w:r>
      <w:proofErr w:type="spellEnd"/>
      <w:r w:rsidRPr="00572138">
        <w:rPr>
          <w:sz w:val="24"/>
          <w:szCs w:val="24"/>
        </w:rPr>
        <w:t xml:space="preserve">», проводимых </w:t>
      </w:r>
      <w:r w:rsidR="00DD70EB">
        <w:rPr>
          <w:sz w:val="24"/>
          <w:szCs w:val="24"/>
        </w:rPr>
        <w:t>11</w:t>
      </w:r>
      <w:r w:rsidRPr="00572138">
        <w:rPr>
          <w:sz w:val="24"/>
          <w:szCs w:val="24"/>
        </w:rPr>
        <w:t>.</w:t>
      </w:r>
      <w:r w:rsidR="00DD70EB">
        <w:rPr>
          <w:sz w:val="24"/>
          <w:szCs w:val="24"/>
        </w:rPr>
        <w:t>09</w:t>
      </w:r>
      <w:r w:rsidRPr="00572138">
        <w:rPr>
          <w:sz w:val="24"/>
          <w:szCs w:val="24"/>
        </w:rPr>
        <w:t>.2017 года</w:t>
      </w:r>
      <w:r>
        <w:rPr>
          <w:sz w:val="24"/>
          <w:szCs w:val="24"/>
        </w:rPr>
        <w:t xml:space="preserve">, </w:t>
      </w:r>
      <w:r w:rsidRPr="00572138">
        <w:rPr>
          <w:sz w:val="24"/>
          <w:szCs w:val="24"/>
        </w:rPr>
        <w:t>лот № 1».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 w:rsidRPr="00572138">
        <w:rPr>
          <w:sz w:val="24"/>
          <w:szCs w:val="24"/>
        </w:rPr>
        <w:tab/>
      </w:r>
      <w:r w:rsidRPr="00572138">
        <w:rPr>
          <w:sz w:val="24"/>
          <w:szCs w:val="24"/>
        </w:rPr>
        <w:tab/>
        <w:t>2.3. Обязанность Претендента по перечислению задатка считается исполненной в момент зачисления (поступления) денежных средств на расчетный счет Организатора</w:t>
      </w:r>
      <w:r w:rsidRPr="00110F5F">
        <w:rPr>
          <w:sz w:val="24"/>
          <w:szCs w:val="24"/>
        </w:rPr>
        <w:t xml:space="preserve"> торгов в полной сумме и в установленные сроки. 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2.4. </w:t>
      </w:r>
      <w:r w:rsidRPr="00110F5F">
        <w:rPr>
          <w:sz w:val="24"/>
          <w:szCs w:val="24"/>
        </w:rPr>
        <w:t>В случае не перечисления либо перечисления не в полном объеме суммы задатка</w:t>
      </w:r>
      <w:r>
        <w:rPr>
          <w:sz w:val="24"/>
          <w:szCs w:val="24"/>
        </w:rPr>
        <w:t xml:space="preserve">, либо ее перечисления с нарушением </w:t>
      </w:r>
      <w:r w:rsidRPr="00110F5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срока </w:t>
      </w:r>
      <w:r w:rsidRPr="00110F5F">
        <w:rPr>
          <w:sz w:val="24"/>
          <w:szCs w:val="24"/>
        </w:rPr>
        <w:t>указанн</w:t>
      </w:r>
      <w:r>
        <w:rPr>
          <w:sz w:val="24"/>
          <w:szCs w:val="24"/>
        </w:rPr>
        <w:t>ого</w:t>
      </w:r>
      <w:r w:rsidRPr="00110F5F">
        <w:rPr>
          <w:sz w:val="24"/>
          <w:szCs w:val="24"/>
        </w:rPr>
        <w:t xml:space="preserve"> в п. 2.1. настоящего договора, Организатор торгов не допускает Претендента к участию в торгах, а все перечисленные денежные средства Претендентом во исполнение настоящего договора возвращаются ему в общем порядке, установленном в п. 1.5. настоящего договора.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Default="00437132" w:rsidP="006E0B0F">
      <w:pPr>
        <w:ind w:left="567"/>
        <w:jc w:val="center"/>
        <w:rPr>
          <w:b/>
          <w:sz w:val="24"/>
          <w:szCs w:val="24"/>
        </w:rPr>
      </w:pPr>
      <w:r w:rsidRPr="006E0B0F">
        <w:rPr>
          <w:b/>
          <w:sz w:val="24"/>
          <w:szCs w:val="24"/>
        </w:rPr>
        <w:t>3. ЗАКЛЮЧИТЕЛЬНЫЕ ПОЛОЖЕНИЯ</w:t>
      </w:r>
    </w:p>
    <w:p w:rsidR="00437132" w:rsidRPr="006E0B0F" w:rsidRDefault="00437132" w:rsidP="006E0B0F">
      <w:pPr>
        <w:ind w:left="567"/>
        <w:jc w:val="center"/>
        <w:rPr>
          <w:b/>
          <w:sz w:val="24"/>
          <w:szCs w:val="24"/>
        </w:rPr>
      </w:pP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3.1. </w:t>
      </w:r>
      <w:r w:rsidRPr="00110F5F">
        <w:rPr>
          <w:sz w:val="24"/>
          <w:szCs w:val="24"/>
        </w:rPr>
        <w:t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рассматриваются в суд по мету нахождения организатора торгов (договорная подсудность).</w:t>
      </w:r>
    </w:p>
    <w:p w:rsidR="00437132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3.2. </w:t>
      </w:r>
      <w:r w:rsidRPr="00110F5F">
        <w:rPr>
          <w:sz w:val="24"/>
          <w:szCs w:val="24"/>
        </w:rPr>
        <w:t xml:space="preserve">Во всем ином, не предусмотренном настоящим Договором, </w:t>
      </w:r>
      <w:r>
        <w:rPr>
          <w:sz w:val="24"/>
          <w:szCs w:val="24"/>
        </w:rPr>
        <w:t>с</w:t>
      </w:r>
      <w:r w:rsidRPr="00110F5F">
        <w:rPr>
          <w:sz w:val="24"/>
          <w:szCs w:val="24"/>
        </w:rPr>
        <w:t>тороны руководствуются действующим законодательством Российской Федерации.</w:t>
      </w: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3.3. Настоящий договор составлен и подписан  в двух экземплярах, по одному для каждой их сторон.</w:t>
      </w:r>
    </w:p>
    <w:p w:rsidR="00437132" w:rsidRPr="006E0B0F" w:rsidRDefault="00437132" w:rsidP="00110F5F">
      <w:pPr>
        <w:ind w:left="567"/>
        <w:jc w:val="both"/>
        <w:rPr>
          <w:b/>
          <w:sz w:val="24"/>
          <w:szCs w:val="24"/>
        </w:rPr>
      </w:pPr>
    </w:p>
    <w:p w:rsidR="00437132" w:rsidRDefault="00437132" w:rsidP="006E0B0F">
      <w:pPr>
        <w:ind w:left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АДРЕСА И ПОДПИСИ СТОРОН</w:t>
      </w:r>
    </w:p>
    <w:p w:rsidR="00437132" w:rsidRDefault="00437132" w:rsidP="006E0B0F">
      <w:pPr>
        <w:ind w:left="567"/>
        <w:jc w:val="center"/>
        <w:rPr>
          <w:b/>
          <w:sz w:val="24"/>
          <w:szCs w:val="24"/>
        </w:rPr>
      </w:pPr>
    </w:p>
    <w:p w:rsidR="00437132" w:rsidRDefault="00437132" w:rsidP="006E0B0F">
      <w:pPr>
        <w:ind w:left="567"/>
        <w:jc w:val="center"/>
        <w:rPr>
          <w:b/>
          <w:sz w:val="24"/>
          <w:szCs w:val="24"/>
        </w:rPr>
      </w:pPr>
    </w:p>
    <w:p w:rsidR="00437132" w:rsidRPr="006E0B0F" w:rsidRDefault="00437132" w:rsidP="006E0B0F">
      <w:pPr>
        <w:ind w:left="567"/>
        <w:jc w:val="center"/>
        <w:rPr>
          <w:b/>
          <w:sz w:val="24"/>
          <w:szCs w:val="24"/>
        </w:rPr>
      </w:pPr>
    </w:p>
    <w:tbl>
      <w:tblPr>
        <w:tblW w:w="0" w:type="auto"/>
        <w:tblLayout w:type="fixed"/>
        <w:tblLook w:val="0000"/>
      </w:tblPr>
      <w:tblGrid>
        <w:gridCol w:w="5070"/>
        <w:gridCol w:w="5070"/>
      </w:tblGrid>
      <w:tr w:rsidR="00437132" w:rsidRPr="00110F5F" w:rsidTr="00DF22E5">
        <w:tc>
          <w:tcPr>
            <w:tcW w:w="5070" w:type="dxa"/>
          </w:tcPr>
          <w:p w:rsidR="00437132" w:rsidRPr="006E0B0F" w:rsidRDefault="00437132" w:rsidP="00110F5F">
            <w:pPr>
              <w:ind w:left="567"/>
              <w:jc w:val="both"/>
              <w:rPr>
                <w:b/>
                <w:sz w:val="24"/>
                <w:szCs w:val="24"/>
              </w:rPr>
            </w:pPr>
            <w:r w:rsidRPr="006E0B0F">
              <w:rPr>
                <w:b/>
                <w:sz w:val="24"/>
                <w:szCs w:val="24"/>
              </w:rPr>
              <w:t>Организатор торгов:</w:t>
            </w:r>
          </w:p>
        </w:tc>
        <w:tc>
          <w:tcPr>
            <w:tcW w:w="5070" w:type="dxa"/>
          </w:tcPr>
          <w:p w:rsidR="00437132" w:rsidRPr="006E0B0F" w:rsidRDefault="00437132" w:rsidP="00110F5F">
            <w:pPr>
              <w:ind w:left="567"/>
              <w:jc w:val="both"/>
              <w:rPr>
                <w:b/>
                <w:sz w:val="24"/>
                <w:szCs w:val="24"/>
              </w:rPr>
            </w:pPr>
            <w:r w:rsidRPr="006E0B0F">
              <w:rPr>
                <w:b/>
                <w:sz w:val="24"/>
                <w:szCs w:val="24"/>
              </w:rPr>
              <w:t>Претендент:</w:t>
            </w:r>
          </w:p>
        </w:tc>
      </w:tr>
      <w:tr w:rsidR="00437132" w:rsidRPr="00110F5F" w:rsidTr="00DF22E5">
        <w:tc>
          <w:tcPr>
            <w:tcW w:w="5070" w:type="dxa"/>
          </w:tcPr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  <w:r w:rsidRPr="00110F5F">
              <w:rPr>
                <w:sz w:val="24"/>
                <w:szCs w:val="24"/>
              </w:rPr>
              <w:t>Капитонов Игорь Николаевич</w:t>
            </w: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  <w:r w:rsidRPr="00110F5F">
              <w:rPr>
                <w:sz w:val="24"/>
                <w:szCs w:val="24"/>
              </w:rPr>
              <w:t xml:space="preserve">ИНН 519200010161, </w:t>
            </w: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  <w:r w:rsidRPr="00110F5F">
              <w:rPr>
                <w:sz w:val="24"/>
                <w:szCs w:val="24"/>
              </w:rPr>
              <w:t xml:space="preserve">почтовый адрес: </w:t>
            </w:r>
            <w:smartTag w:uri="urn:schemas-microsoft-com:office:smarttags" w:element="metricconverter">
              <w:smartTagPr>
                <w:attr w:name="ProductID" w:val="195067, г"/>
              </w:smartTagPr>
              <w:r w:rsidRPr="00110F5F">
                <w:rPr>
                  <w:sz w:val="24"/>
                  <w:szCs w:val="24"/>
                </w:rPr>
                <w:t>195067, г</w:t>
              </w:r>
            </w:smartTag>
            <w:r w:rsidRPr="00110F5F">
              <w:rPr>
                <w:sz w:val="24"/>
                <w:szCs w:val="24"/>
              </w:rPr>
              <w:t xml:space="preserve">. Санкт-Петербург, а/я 44 </w:t>
            </w:r>
          </w:p>
          <w:p w:rsidR="00437132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</w:tc>
        <w:tc>
          <w:tcPr>
            <w:tcW w:w="5070" w:type="dxa"/>
          </w:tcPr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</w:tc>
      </w:tr>
      <w:tr w:rsidR="00437132" w:rsidRPr="00110F5F" w:rsidTr="00DF22E5">
        <w:tc>
          <w:tcPr>
            <w:tcW w:w="5070" w:type="dxa"/>
          </w:tcPr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  <w:r w:rsidRPr="00110F5F">
              <w:rPr>
                <w:sz w:val="24"/>
                <w:szCs w:val="24"/>
              </w:rPr>
              <w:t>____________________ /Капитонов И.Н./</w:t>
            </w: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</w:tc>
        <w:tc>
          <w:tcPr>
            <w:tcW w:w="5070" w:type="dxa"/>
          </w:tcPr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  <w:r w:rsidRPr="00110F5F">
              <w:rPr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>_______________/ _______________/</w:t>
            </w:r>
          </w:p>
          <w:p w:rsidR="00437132" w:rsidRPr="00110F5F" w:rsidRDefault="00437132" w:rsidP="00110F5F">
            <w:pPr>
              <w:ind w:left="567"/>
              <w:jc w:val="both"/>
              <w:rPr>
                <w:sz w:val="24"/>
                <w:szCs w:val="24"/>
              </w:rPr>
            </w:pPr>
          </w:p>
        </w:tc>
      </w:tr>
    </w:tbl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p w:rsidR="00437132" w:rsidRPr="00110F5F" w:rsidRDefault="00437132" w:rsidP="00110F5F">
      <w:pPr>
        <w:ind w:left="567"/>
        <w:jc w:val="both"/>
        <w:rPr>
          <w:sz w:val="24"/>
          <w:szCs w:val="24"/>
        </w:rPr>
      </w:pPr>
    </w:p>
    <w:sectPr w:rsidR="00437132" w:rsidRPr="00110F5F" w:rsidSect="00501396">
      <w:pgSz w:w="11906" w:h="16838"/>
      <w:pgMar w:top="709" w:right="851" w:bottom="993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BC1405BE"/>
    <w:name w:val="WW8Num2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">
    <w:nsid w:val="6B445B5C"/>
    <w:multiLevelType w:val="hybridMultilevel"/>
    <w:tmpl w:val="E412300C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E5F50"/>
    <w:rsid w:val="000054AA"/>
    <w:rsid w:val="000F7EBE"/>
    <w:rsid w:val="00110F5F"/>
    <w:rsid w:val="00162C37"/>
    <w:rsid w:val="0034727D"/>
    <w:rsid w:val="00437132"/>
    <w:rsid w:val="00501396"/>
    <w:rsid w:val="00572138"/>
    <w:rsid w:val="00660C75"/>
    <w:rsid w:val="006E0B0F"/>
    <w:rsid w:val="008923DA"/>
    <w:rsid w:val="008B0CEC"/>
    <w:rsid w:val="00BE5F50"/>
    <w:rsid w:val="00CD5C21"/>
    <w:rsid w:val="00D434A7"/>
    <w:rsid w:val="00DD70EB"/>
    <w:rsid w:val="00DF22E5"/>
    <w:rsid w:val="00FB3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F50"/>
    <w:pPr>
      <w:widowControl w:val="0"/>
      <w:suppressAutoHyphens/>
      <w:autoSpaceDE w:val="0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BE5F50"/>
    <w:pPr>
      <w:keepNext/>
      <w:numPr>
        <w:ilvl w:val="4"/>
        <w:numId w:val="1"/>
      </w:numPr>
      <w:ind w:left="0" w:firstLine="709"/>
      <w:jc w:val="center"/>
      <w:outlineLvl w:val="4"/>
    </w:pPr>
    <w:rPr>
      <w:b/>
      <w:bCs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BE5F50"/>
    <w:rPr>
      <w:rFonts w:ascii="Times New Roman" w:hAnsi="Times New Roman" w:cs="Times New Roman"/>
      <w:b/>
      <w:bCs/>
      <w:color w:val="000000"/>
      <w:sz w:val="24"/>
      <w:szCs w:val="24"/>
      <w:lang w:eastAsia="ar-SA" w:bidi="ar-SA"/>
    </w:rPr>
  </w:style>
  <w:style w:type="character" w:styleId="a3">
    <w:name w:val="Hyperlink"/>
    <w:basedOn w:val="a0"/>
    <w:uiPriority w:val="99"/>
    <w:rsid w:val="00BE5F50"/>
    <w:rPr>
      <w:rFonts w:cs="Times New Roman"/>
      <w:color w:val="0000FF"/>
      <w:u w:val="single"/>
    </w:rPr>
  </w:style>
  <w:style w:type="paragraph" w:customStyle="1" w:styleId="31">
    <w:name w:val="Основной текст с отступом 31"/>
    <w:basedOn w:val="a"/>
    <w:uiPriority w:val="99"/>
    <w:rsid w:val="00BE5F50"/>
    <w:pPr>
      <w:ind w:firstLine="709"/>
      <w:jc w:val="both"/>
    </w:pPr>
    <w:rPr>
      <w:color w:val="000000"/>
      <w:sz w:val="24"/>
      <w:szCs w:val="24"/>
    </w:rPr>
  </w:style>
  <w:style w:type="paragraph" w:styleId="a4">
    <w:name w:val="List Paragraph"/>
    <w:basedOn w:val="a"/>
    <w:uiPriority w:val="99"/>
    <w:qFormat/>
    <w:rsid w:val="00BE5F50"/>
    <w:pPr>
      <w:widowControl/>
      <w:suppressAutoHyphens w:val="0"/>
      <w:autoSpaceDE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99"/>
    <w:rsid w:val="00110F5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623</Words>
  <Characters>4383</Characters>
  <Application>Microsoft Office Word</Application>
  <DocSecurity>0</DocSecurity>
  <Lines>36</Lines>
  <Paragraphs>9</Paragraphs>
  <ScaleCrop>false</ScaleCrop>
  <Company>Reanimator Extreme Edition</Company>
  <LinksUpToDate>false</LinksUpToDate>
  <CharactersWithSpaces>4997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3</cp:revision>
  <cp:lastPrinted>2017-07-02T15:15:00Z</cp:lastPrinted>
  <dcterms:created xsi:type="dcterms:W3CDTF">2017-07-03T13:29:00Z</dcterms:created>
  <dcterms:modified xsi:type="dcterms:W3CDTF">2017-07-30T10:21:00Z</dcterms:modified>
</cp:coreProperties>
</file>